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31F3" w14:textId="27EEEB74" w:rsidR="005136D5" w:rsidRDefault="005D4C61" w:rsidP="000948C3">
      <w:pPr>
        <w:contextualSpacing/>
      </w:pPr>
      <w:r>
        <w:t xml:space="preserve">AFCW PLC </w:t>
      </w:r>
      <w:r w:rsidR="00595315">
        <w:t>(</w:t>
      </w:r>
      <w:r w:rsidR="00595315" w:rsidRPr="005D4C61">
        <w:rPr>
          <w:b/>
        </w:rPr>
        <w:t>Company</w:t>
      </w:r>
      <w:r w:rsidR="00794DD9">
        <w:rPr>
          <w:b/>
        </w:rPr>
        <w:t xml:space="preserve"> Secretary</w:t>
      </w:r>
      <w:r w:rsidR="00595315">
        <w:t>)</w:t>
      </w:r>
    </w:p>
    <w:p w14:paraId="56EA1B15" w14:textId="77777777" w:rsidR="000948C3" w:rsidRDefault="001E7515" w:rsidP="000948C3">
      <w:pPr>
        <w:contextualSpacing/>
        <w:rPr>
          <w:lang w:val="en"/>
        </w:rPr>
      </w:pPr>
      <w:r>
        <w:rPr>
          <w:lang w:val="en"/>
        </w:rPr>
        <w:t>The Cherry Red Records</w:t>
      </w:r>
      <w:r w:rsidR="000948C3">
        <w:rPr>
          <w:lang w:val="en"/>
        </w:rPr>
        <w:t xml:space="preserve"> Stadium</w:t>
      </w:r>
    </w:p>
    <w:p w14:paraId="6E1DCC5E" w14:textId="77777777" w:rsidR="000948C3" w:rsidRDefault="000948C3" w:rsidP="000948C3">
      <w:pPr>
        <w:contextualSpacing/>
        <w:rPr>
          <w:lang w:val="en"/>
        </w:rPr>
      </w:pPr>
      <w:r>
        <w:rPr>
          <w:lang w:val="en"/>
        </w:rPr>
        <w:t>Jack Goodchild Way</w:t>
      </w:r>
    </w:p>
    <w:p w14:paraId="083626E4" w14:textId="77777777" w:rsidR="000948C3" w:rsidRDefault="000948C3" w:rsidP="000948C3">
      <w:pPr>
        <w:contextualSpacing/>
        <w:rPr>
          <w:lang w:val="en"/>
        </w:rPr>
      </w:pPr>
      <w:r>
        <w:rPr>
          <w:lang w:val="en"/>
        </w:rPr>
        <w:t>Kingston</w:t>
      </w:r>
      <w:r w:rsidR="00BE7E6E">
        <w:rPr>
          <w:lang w:val="en"/>
        </w:rPr>
        <w:t xml:space="preserve"> upon Thames</w:t>
      </w:r>
    </w:p>
    <w:p w14:paraId="207EAC4E" w14:textId="77777777" w:rsidR="000948C3" w:rsidRDefault="000948C3" w:rsidP="000948C3">
      <w:pPr>
        <w:contextualSpacing/>
        <w:rPr>
          <w:lang w:val="en"/>
        </w:rPr>
      </w:pPr>
      <w:r>
        <w:rPr>
          <w:lang w:val="en"/>
        </w:rPr>
        <w:t>Surrey</w:t>
      </w:r>
    </w:p>
    <w:p w14:paraId="36A4FE02" w14:textId="77777777" w:rsidR="000948C3" w:rsidRDefault="000948C3" w:rsidP="000948C3">
      <w:pPr>
        <w:contextualSpacing/>
      </w:pPr>
      <w:r>
        <w:rPr>
          <w:lang w:val="en"/>
        </w:rPr>
        <w:t>KT1 3PB</w:t>
      </w:r>
    </w:p>
    <w:p w14:paraId="72B16C1D" w14:textId="77777777" w:rsidR="000948C3" w:rsidRDefault="000948C3"/>
    <w:p w14:paraId="1B8D8920" w14:textId="77777777" w:rsidR="005136D5" w:rsidRPr="000948C3" w:rsidRDefault="00BE7E6E">
      <w:pPr>
        <w:rPr>
          <w:b/>
        </w:rPr>
      </w:pPr>
      <w:r>
        <w:rPr>
          <w:b/>
        </w:rPr>
        <w:t>Annual G</w:t>
      </w:r>
      <w:r w:rsidR="00595315" w:rsidRPr="000948C3">
        <w:rPr>
          <w:b/>
        </w:rPr>
        <w:t>eneral Meeting</w:t>
      </w:r>
      <w:r w:rsidR="000948C3">
        <w:rPr>
          <w:b/>
        </w:rPr>
        <w:t xml:space="preserve"> - </w:t>
      </w:r>
      <w:r w:rsidR="00595315" w:rsidRPr="000948C3">
        <w:rPr>
          <w:b/>
        </w:rPr>
        <w:t>Form of proxy</w:t>
      </w:r>
    </w:p>
    <w:p w14:paraId="1FD25C61" w14:textId="77777777" w:rsidR="005D4C61" w:rsidRPr="000948C3" w:rsidRDefault="00595315">
      <w:pPr>
        <w:rPr>
          <w:b/>
          <w:u w:val="single"/>
        </w:rPr>
      </w:pPr>
      <w:r w:rsidRPr="000948C3">
        <w:rPr>
          <w:b/>
          <w:u w:val="single"/>
        </w:rPr>
        <w:t>Before completing this form, ple</w:t>
      </w:r>
      <w:r w:rsidR="005D4C61" w:rsidRPr="000948C3">
        <w:rPr>
          <w:b/>
          <w:u w:val="single"/>
        </w:rPr>
        <w:t xml:space="preserve">ase read the explanatory notes </w:t>
      </w:r>
      <w:r w:rsidR="000948C3" w:rsidRPr="000948C3">
        <w:rPr>
          <w:b/>
          <w:u w:val="single"/>
        </w:rPr>
        <w:t>below</w:t>
      </w:r>
      <w:r w:rsidRPr="000948C3">
        <w:rPr>
          <w:b/>
          <w:u w:val="single"/>
        </w:rPr>
        <w:t xml:space="preserve"> </w:t>
      </w:r>
      <w:bookmarkStart w:id="0" w:name="_Ref_a927019"/>
      <w:bookmarkEnd w:id="0"/>
    </w:p>
    <w:p w14:paraId="642EC137" w14:textId="77777777" w:rsidR="009A7DDF" w:rsidRDefault="005D4C61">
      <w:r>
        <w:t xml:space="preserve">I/We </w:t>
      </w:r>
    </w:p>
    <w:p w14:paraId="70B73BDC" w14:textId="77777777" w:rsidR="005136D5" w:rsidRDefault="00595315">
      <w:r>
        <w:t>......................................................................................</w:t>
      </w:r>
      <w:r w:rsidR="005D4C61">
        <w:t>........................</w:t>
      </w:r>
      <w:r>
        <w:t xml:space="preserve"> </w:t>
      </w:r>
      <w:r w:rsidR="000948C3">
        <w:t>(FULL NAME[S] IN BLOCK CAPITALS)</w:t>
      </w:r>
    </w:p>
    <w:p w14:paraId="408061CE" w14:textId="77777777" w:rsidR="000948C3" w:rsidRDefault="000948C3">
      <w:r>
        <w:t>of</w:t>
      </w:r>
    </w:p>
    <w:p w14:paraId="1834F17B" w14:textId="77777777" w:rsidR="000948C3" w:rsidRDefault="000948C3" w:rsidP="000948C3">
      <w:pPr>
        <w:contextualSpacing/>
      </w:pPr>
      <w:r>
        <w:t>..............................................................................................................</w:t>
      </w:r>
    </w:p>
    <w:p w14:paraId="4220C6C3" w14:textId="77777777" w:rsidR="000948C3" w:rsidRDefault="000948C3" w:rsidP="000948C3">
      <w:pPr>
        <w:contextualSpacing/>
      </w:pPr>
      <w:r>
        <w:t>(ADDRESS)</w:t>
      </w:r>
    </w:p>
    <w:p w14:paraId="7E7600D3" w14:textId="77777777" w:rsidR="000948C3" w:rsidRDefault="000948C3" w:rsidP="000948C3">
      <w:pPr>
        <w:contextualSpacing/>
      </w:pPr>
    </w:p>
    <w:p w14:paraId="100AA4A1" w14:textId="0F3DE185" w:rsidR="005136D5" w:rsidRDefault="00595315">
      <w:r>
        <w:t xml:space="preserve">being a member of the Company appoint the Chair of the meeting or (see note 3) as my/our proxy to attend, speak and vote on my/our behalf at the </w:t>
      </w:r>
      <w:r w:rsidR="00D55603">
        <w:t xml:space="preserve">Annual </w:t>
      </w:r>
      <w:r>
        <w:t xml:space="preserve">General Meeting </w:t>
      </w:r>
      <w:r w:rsidR="0081158E">
        <w:t xml:space="preserve">(and at any adjournment of the meeting </w:t>
      </w:r>
      <w:r>
        <w:t>of the Company</w:t>
      </w:r>
      <w:r w:rsidR="0081158E">
        <w:t>)</w:t>
      </w:r>
      <w:r>
        <w:t xml:space="preserve"> to be held on </w:t>
      </w:r>
      <w:r w:rsidR="00794DD9">
        <w:t>Thursday</w:t>
      </w:r>
      <w:r w:rsidR="0081158E">
        <w:t xml:space="preserve"> </w:t>
      </w:r>
      <w:r w:rsidR="00794DD9">
        <w:t>1</w:t>
      </w:r>
      <w:r w:rsidR="0081158E">
        <w:t xml:space="preserve">9 </w:t>
      </w:r>
      <w:r w:rsidR="00794DD9">
        <w:t>March</w:t>
      </w:r>
      <w:r w:rsidR="0081158E">
        <w:t xml:space="preserve"> 2020</w:t>
      </w:r>
      <w:r w:rsidR="000948C3">
        <w:t xml:space="preserve"> at </w:t>
      </w:r>
      <w:r w:rsidR="0081158E">
        <w:t>the later of 8.30 pm</w:t>
      </w:r>
      <w:r w:rsidR="009A7DDF">
        <w:t xml:space="preserve"> </w:t>
      </w:r>
      <w:r w:rsidR="0081158E">
        <w:t xml:space="preserve">or the completion of the Dons Trust AGM which is being held the same evening.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595315" w14:paraId="4E2AE3E7" w14:textId="77777777" w:rsidTr="00BE7E6E">
        <w:tc>
          <w:tcPr>
            <w:tcW w:w="2500" w:type="pct"/>
          </w:tcPr>
          <w:p w14:paraId="035A5F47" w14:textId="77777777" w:rsidR="00595315" w:rsidRDefault="00BE7E6E" w:rsidP="00BE7E6E">
            <w:r>
              <w:t>Named proxy (if not the Chair)</w:t>
            </w:r>
          </w:p>
          <w:p w14:paraId="3D05CF68" w14:textId="77777777" w:rsidR="00BE7E6E" w:rsidRDefault="00BE7E6E" w:rsidP="00BE7E6E"/>
        </w:tc>
        <w:tc>
          <w:tcPr>
            <w:tcW w:w="2500" w:type="pct"/>
          </w:tcPr>
          <w:p w14:paraId="22F28D7E" w14:textId="77777777" w:rsidR="00595315" w:rsidRDefault="00595315" w:rsidP="00BE7E6E"/>
        </w:tc>
      </w:tr>
    </w:tbl>
    <w:p w14:paraId="5E75F98C" w14:textId="77777777" w:rsidR="00595315" w:rsidRDefault="00595315">
      <w:bookmarkStart w:id="1" w:name="_Ref_a215132"/>
      <w:bookmarkEnd w:id="1"/>
    </w:p>
    <w:p w14:paraId="6EF34786" w14:textId="77777777" w:rsidR="005136D5" w:rsidRDefault="00595315">
      <w:r>
        <w:t>I/We direct my/our proxy to vote on the following resolutions as I/we have indicated by marking the appropriate box with an 'X'.</w:t>
      </w:r>
    </w:p>
    <w:p w14:paraId="060BCD74" w14:textId="77777777" w:rsidR="005136D5" w:rsidRDefault="00595315">
      <w:r>
        <w:t>If you wish to appoint multiple proxies, please see note 4 below. Please tick here if you are appointing more than one proxy: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5"/>
        <w:gridCol w:w="1054"/>
      </w:tblGrid>
      <w:tr w:rsidR="0081158E" w14:paraId="19175FA3" w14:textId="77777777" w:rsidTr="0081158E">
        <w:tc>
          <w:tcPr>
            <w:tcW w:w="3816" w:type="pct"/>
          </w:tcPr>
          <w:p w14:paraId="0DD592AA" w14:textId="77777777" w:rsidR="0081158E" w:rsidRDefault="0081158E">
            <w:pPr>
              <w:rPr>
                <w:b/>
              </w:rPr>
            </w:pPr>
          </w:p>
        </w:tc>
        <w:tc>
          <w:tcPr>
            <w:tcW w:w="614" w:type="pct"/>
          </w:tcPr>
          <w:p w14:paraId="55684E16" w14:textId="77777777" w:rsidR="0081158E" w:rsidRPr="00202E19" w:rsidRDefault="0081158E" w:rsidP="00247790">
            <w:pPr>
              <w:jc w:val="center"/>
              <w:rPr>
                <w:b/>
              </w:rPr>
            </w:pPr>
            <w:r w:rsidRPr="00202E19">
              <w:rPr>
                <w:b/>
              </w:rPr>
              <w:t>For</w:t>
            </w:r>
          </w:p>
        </w:tc>
        <w:tc>
          <w:tcPr>
            <w:tcW w:w="570" w:type="pct"/>
          </w:tcPr>
          <w:p w14:paraId="1D888307" w14:textId="77777777" w:rsidR="0081158E" w:rsidRPr="00202E19" w:rsidRDefault="0081158E" w:rsidP="00247790">
            <w:pPr>
              <w:jc w:val="center"/>
              <w:rPr>
                <w:b/>
              </w:rPr>
            </w:pPr>
            <w:r w:rsidRPr="00202E19">
              <w:rPr>
                <w:b/>
              </w:rPr>
              <w:t>Against</w:t>
            </w:r>
          </w:p>
        </w:tc>
      </w:tr>
      <w:tr w:rsidR="0081158E" w14:paraId="2C353EE1" w14:textId="77777777" w:rsidTr="0081158E">
        <w:tc>
          <w:tcPr>
            <w:tcW w:w="3816" w:type="pct"/>
          </w:tcPr>
          <w:p w14:paraId="30BCBD9E" w14:textId="77777777" w:rsidR="0081158E" w:rsidRPr="00B31C0C" w:rsidRDefault="0081158E" w:rsidP="001E7515">
            <w:pPr>
              <w:pStyle w:val="ListParagraph"/>
              <w:numPr>
                <w:ilvl w:val="0"/>
                <w:numId w:val="35"/>
              </w:numPr>
              <w:rPr>
                <w:szCs w:val="22"/>
              </w:rPr>
            </w:pPr>
            <w:r w:rsidRPr="00B31C0C">
              <w:rPr>
                <w:b/>
                <w:bCs/>
                <w:szCs w:val="22"/>
              </w:rPr>
              <w:t>Approval of minutes</w:t>
            </w:r>
          </w:p>
          <w:p w14:paraId="53C3223A" w14:textId="77777777" w:rsidR="0081158E" w:rsidRPr="001E7515" w:rsidRDefault="0081158E" w:rsidP="001E7515">
            <w:pPr>
              <w:rPr>
                <w:szCs w:val="22"/>
              </w:rPr>
            </w:pPr>
            <w:r w:rsidRPr="00E96444">
              <w:rPr>
                <w:szCs w:val="22"/>
              </w:rPr>
              <w:t xml:space="preserve">To approve the minutes of the </w:t>
            </w:r>
            <w:r>
              <w:rPr>
                <w:szCs w:val="22"/>
              </w:rPr>
              <w:t>Company’s AGM,</w:t>
            </w:r>
            <w:r w:rsidRPr="00E96444">
              <w:rPr>
                <w:szCs w:val="22"/>
              </w:rPr>
              <w:t xml:space="preserve"> held on </w:t>
            </w:r>
            <w:r>
              <w:rPr>
                <w:szCs w:val="22"/>
              </w:rPr>
              <w:t>12</w:t>
            </w:r>
            <w:r w:rsidRPr="00E96444">
              <w:rPr>
                <w:szCs w:val="22"/>
              </w:rPr>
              <w:t xml:space="preserve"> December 201</w:t>
            </w:r>
            <w:r>
              <w:rPr>
                <w:szCs w:val="22"/>
              </w:rPr>
              <w:t>8 and reconvened on 18 March 2019</w:t>
            </w:r>
          </w:p>
        </w:tc>
        <w:tc>
          <w:tcPr>
            <w:tcW w:w="614" w:type="pct"/>
          </w:tcPr>
          <w:p w14:paraId="0004DE05" w14:textId="77777777" w:rsidR="0081158E" w:rsidRDefault="0081158E"/>
        </w:tc>
        <w:tc>
          <w:tcPr>
            <w:tcW w:w="570" w:type="pct"/>
          </w:tcPr>
          <w:p w14:paraId="55C61C37" w14:textId="77777777" w:rsidR="0081158E" w:rsidRDefault="0081158E"/>
        </w:tc>
      </w:tr>
      <w:tr w:rsidR="0081158E" w14:paraId="731459DB" w14:textId="77777777" w:rsidTr="0081158E">
        <w:tc>
          <w:tcPr>
            <w:tcW w:w="3816" w:type="pct"/>
          </w:tcPr>
          <w:p w14:paraId="11B9F75C" w14:textId="77777777" w:rsidR="0081158E" w:rsidRPr="001E7515" w:rsidRDefault="0081158E" w:rsidP="001E7515">
            <w:pPr>
              <w:pStyle w:val="ListParagraph"/>
              <w:numPr>
                <w:ilvl w:val="0"/>
                <w:numId w:val="35"/>
              </w:numPr>
              <w:rPr>
                <w:szCs w:val="22"/>
              </w:rPr>
            </w:pPr>
            <w:r w:rsidRPr="001E7515">
              <w:rPr>
                <w:b/>
                <w:bCs/>
                <w:szCs w:val="22"/>
              </w:rPr>
              <w:t>Report and accounts</w:t>
            </w:r>
          </w:p>
          <w:p w14:paraId="2653520D" w14:textId="77777777" w:rsidR="0081158E" w:rsidRPr="001E7515" w:rsidRDefault="0081158E" w:rsidP="001E7515">
            <w:pPr>
              <w:rPr>
                <w:szCs w:val="22"/>
              </w:rPr>
            </w:pPr>
            <w:r w:rsidRPr="00E96444">
              <w:rPr>
                <w:szCs w:val="22"/>
              </w:rPr>
              <w:t>To receive the Company’s accounts and the reports of the directors and auditors for the year ended 30 June 201</w:t>
            </w:r>
            <w:r>
              <w:rPr>
                <w:szCs w:val="22"/>
              </w:rPr>
              <w:t>9</w:t>
            </w:r>
          </w:p>
        </w:tc>
        <w:tc>
          <w:tcPr>
            <w:tcW w:w="614" w:type="pct"/>
          </w:tcPr>
          <w:p w14:paraId="657F7717" w14:textId="77777777" w:rsidR="0081158E" w:rsidRDefault="0081158E"/>
        </w:tc>
        <w:tc>
          <w:tcPr>
            <w:tcW w:w="570" w:type="pct"/>
          </w:tcPr>
          <w:p w14:paraId="66089A4D" w14:textId="77777777" w:rsidR="0081158E" w:rsidRDefault="0081158E"/>
        </w:tc>
      </w:tr>
      <w:tr w:rsidR="0081158E" w14:paraId="2D6CAD68" w14:textId="77777777" w:rsidTr="0081158E">
        <w:tc>
          <w:tcPr>
            <w:tcW w:w="3816" w:type="pct"/>
          </w:tcPr>
          <w:p w14:paraId="6EC81740" w14:textId="77777777" w:rsidR="0081158E" w:rsidRPr="00E20922" w:rsidRDefault="0081158E" w:rsidP="001E7515">
            <w:pPr>
              <w:rPr>
                <w:szCs w:val="22"/>
              </w:rPr>
            </w:pPr>
            <w:r w:rsidRPr="00E20922">
              <w:rPr>
                <w:szCs w:val="22"/>
              </w:rPr>
              <w:t xml:space="preserve">3.  </w:t>
            </w:r>
            <w:r w:rsidRPr="00E20922">
              <w:rPr>
                <w:b/>
                <w:bCs/>
                <w:szCs w:val="22"/>
              </w:rPr>
              <w:t>Re-election of directors</w:t>
            </w:r>
            <w:r>
              <w:rPr>
                <w:b/>
                <w:bCs/>
                <w:szCs w:val="22"/>
              </w:rPr>
              <w:t xml:space="preserve"> appointed since the previous AGM</w:t>
            </w:r>
          </w:p>
          <w:p w14:paraId="0D30D349" w14:textId="77777777" w:rsidR="0081158E" w:rsidRPr="001E7515" w:rsidRDefault="0081158E" w:rsidP="001E7515">
            <w:pPr>
              <w:rPr>
                <w:rFonts w:ascii="Verdana" w:hAnsi="Verdana"/>
                <w:sz w:val="20"/>
                <w:szCs w:val="20"/>
              </w:rPr>
            </w:pPr>
            <w:r w:rsidRPr="00834A39">
              <w:rPr>
                <w:rFonts w:ascii="Verdana" w:hAnsi="Verdana"/>
                <w:sz w:val="20"/>
                <w:szCs w:val="20"/>
              </w:rPr>
              <w:t xml:space="preserve">To re-elect </w:t>
            </w:r>
            <w:r>
              <w:rPr>
                <w:rFonts w:ascii="Verdana" w:hAnsi="Verdana"/>
                <w:sz w:val="20"/>
                <w:szCs w:val="20"/>
              </w:rPr>
              <w:t xml:space="preserve">the following directors </w:t>
            </w:r>
            <w:r w:rsidRPr="00834A39">
              <w:rPr>
                <w:rFonts w:ascii="Verdana" w:hAnsi="Verdana"/>
                <w:sz w:val="20"/>
                <w:szCs w:val="20"/>
              </w:rPr>
              <w:t>who w</w:t>
            </w:r>
            <w:r>
              <w:rPr>
                <w:rFonts w:ascii="Verdana" w:hAnsi="Verdana"/>
                <w:sz w:val="20"/>
                <w:szCs w:val="20"/>
              </w:rPr>
              <w:t>ere</w:t>
            </w:r>
            <w:r w:rsidRPr="00834A39">
              <w:rPr>
                <w:rFonts w:ascii="Verdana" w:hAnsi="Verdana"/>
                <w:sz w:val="20"/>
                <w:szCs w:val="20"/>
              </w:rPr>
              <w:t xml:space="preserve"> appointed since the </w:t>
            </w:r>
            <w:r w:rsidRPr="00834A39">
              <w:rPr>
                <w:rFonts w:ascii="Verdana" w:hAnsi="Verdana"/>
                <w:sz w:val="20"/>
                <w:szCs w:val="20"/>
              </w:rPr>
              <w:lastRenderedPageBreak/>
              <w:t xml:space="preserve">last </w:t>
            </w:r>
            <w:r>
              <w:rPr>
                <w:rFonts w:ascii="Verdana" w:hAnsi="Verdana"/>
                <w:sz w:val="20"/>
                <w:szCs w:val="20"/>
              </w:rPr>
              <w:t>AGM</w:t>
            </w:r>
            <w:r w:rsidRPr="00834A39">
              <w:rPr>
                <w:rFonts w:ascii="Verdana" w:hAnsi="Verdana"/>
                <w:sz w:val="20"/>
                <w:szCs w:val="20"/>
              </w:rPr>
              <w:t xml:space="preserve"> and, in accordance with the company’s articles of association, </w:t>
            </w:r>
            <w:r>
              <w:rPr>
                <w:rFonts w:ascii="Verdana" w:hAnsi="Verdana"/>
                <w:sz w:val="20"/>
                <w:szCs w:val="20"/>
              </w:rPr>
              <w:t>are</w:t>
            </w:r>
            <w:r w:rsidRPr="00834A39">
              <w:rPr>
                <w:rFonts w:ascii="Verdana" w:hAnsi="Verdana"/>
                <w:sz w:val="20"/>
                <w:szCs w:val="20"/>
              </w:rPr>
              <w:t xml:space="preserve"> retiring and offering </w:t>
            </w:r>
            <w:r>
              <w:rPr>
                <w:rFonts w:ascii="Verdana" w:hAnsi="Verdana"/>
                <w:sz w:val="20"/>
                <w:szCs w:val="20"/>
              </w:rPr>
              <w:t>t</w:t>
            </w:r>
            <w:r w:rsidRPr="00834A39">
              <w:rPr>
                <w:rFonts w:ascii="Verdana" w:hAnsi="Verdana"/>
                <w:sz w:val="20"/>
                <w:szCs w:val="20"/>
              </w:rPr>
              <w:t>h</w:t>
            </w:r>
            <w:r>
              <w:rPr>
                <w:rFonts w:ascii="Verdana" w:hAnsi="Verdana"/>
                <w:sz w:val="20"/>
                <w:szCs w:val="20"/>
              </w:rPr>
              <w:t>e</w:t>
            </w:r>
            <w:r w:rsidRPr="00834A39">
              <w:rPr>
                <w:rFonts w:ascii="Verdana" w:hAnsi="Verdana"/>
                <w:sz w:val="20"/>
                <w:szCs w:val="20"/>
              </w:rPr>
              <w:t>msel</w:t>
            </w:r>
            <w:r>
              <w:rPr>
                <w:rFonts w:ascii="Verdana" w:hAnsi="Verdana"/>
                <w:sz w:val="20"/>
                <w:szCs w:val="20"/>
              </w:rPr>
              <w:t>ves for re-election.</w:t>
            </w:r>
          </w:p>
        </w:tc>
        <w:tc>
          <w:tcPr>
            <w:tcW w:w="614" w:type="pct"/>
          </w:tcPr>
          <w:p w14:paraId="252653B0" w14:textId="77777777" w:rsidR="0081158E" w:rsidRDefault="0081158E"/>
        </w:tc>
        <w:tc>
          <w:tcPr>
            <w:tcW w:w="570" w:type="pct"/>
          </w:tcPr>
          <w:p w14:paraId="4A655B4E" w14:textId="77777777" w:rsidR="0081158E" w:rsidRDefault="0081158E"/>
        </w:tc>
      </w:tr>
      <w:tr w:rsidR="0081158E" w14:paraId="59619D10" w14:textId="77777777" w:rsidTr="0081158E">
        <w:tc>
          <w:tcPr>
            <w:tcW w:w="3816" w:type="pct"/>
          </w:tcPr>
          <w:p w14:paraId="3D45421A" w14:textId="77777777" w:rsidR="0081158E" w:rsidRPr="001E7515" w:rsidRDefault="0081158E" w:rsidP="001E7515">
            <w:pPr>
              <w:pStyle w:val="ListParagraph"/>
              <w:numPr>
                <w:ilvl w:val="0"/>
                <w:numId w:val="36"/>
              </w:numPr>
              <w:rPr>
                <w:szCs w:val="22"/>
              </w:rPr>
            </w:pPr>
            <w:r>
              <w:rPr>
                <w:szCs w:val="22"/>
              </w:rPr>
              <w:t>Michael Buckley</w:t>
            </w:r>
          </w:p>
        </w:tc>
        <w:tc>
          <w:tcPr>
            <w:tcW w:w="614" w:type="pct"/>
          </w:tcPr>
          <w:p w14:paraId="2505B8B0" w14:textId="77777777" w:rsidR="0081158E" w:rsidRDefault="0081158E"/>
        </w:tc>
        <w:tc>
          <w:tcPr>
            <w:tcW w:w="570" w:type="pct"/>
          </w:tcPr>
          <w:p w14:paraId="678AF839" w14:textId="77777777" w:rsidR="0081158E" w:rsidRDefault="0081158E"/>
        </w:tc>
      </w:tr>
      <w:tr w:rsidR="0081158E" w14:paraId="06346F25" w14:textId="77777777" w:rsidTr="0081158E">
        <w:tc>
          <w:tcPr>
            <w:tcW w:w="3816" w:type="pct"/>
          </w:tcPr>
          <w:p w14:paraId="10D36068" w14:textId="77777777" w:rsidR="0081158E" w:rsidRPr="001E7515" w:rsidRDefault="0081158E" w:rsidP="00247790">
            <w:pPr>
              <w:pStyle w:val="ListParagraph"/>
              <w:numPr>
                <w:ilvl w:val="0"/>
                <w:numId w:val="36"/>
              </w:numPr>
              <w:rPr>
                <w:szCs w:val="22"/>
              </w:rPr>
            </w:pPr>
            <w:r>
              <w:rPr>
                <w:szCs w:val="22"/>
              </w:rPr>
              <w:t>Anna Kingsley</w:t>
            </w:r>
          </w:p>
        </w:tc>
        <w:tc>
          <w:tcPr>
            <w:tcW w:w="614" w:type="pct"/>
          </w:tcPr>
          <w:p w14:paraId="18263759" w14:textId="77777777" w:rsidR="0081158E" w:rsidRDefault="0081158E"/>
        </w:tc>
        <w:tc>
          <w:tcPr>
            <w:tcW w:w="570" w:type="pct"/>
          </w:tcPr>
          <w:p w14:paraId="0D260257" w14:textId="77777777" w:rsidR="0081158E" w:rsidRDefault="0081158E"/>
        </w:tc>
      </w:tr>
      <w:tr w:rsidR="0081158E" w14:paraId="7399CCBA" w14:textId="77777777" w:rsidTr="0081158E">
        <w:tc>
          <w:tcPr>
            <w:tcW w:w="3816" w:type="pct"/>
          </w:tcPr>
          <w:p w14:paraId="24988003" w14:textId="77777777" w:rsidR="0081158E" w:rsidRPr="001E7515" w:rsidRDefault="0081158E" w:rsidP="00247790">
            <w:pPr>
              <w:pStyle w:val="ListParagraph"/>
              <w:numPr>
                <w:ilvl w:val="0"/>
                <w:numId w:val="36"/>
              </w:numPr>
              <w:rPr>
                <w:szCs w:val="22"/>
              </w:rPr>
            </w:pPr>
            <w:r>
              <w:rPr>
                <w:szCs w:val="22"/>
              </w:rPr>
              <w:t>Edward Leek</w:t>
            </w:r>
          </w:p>
        </w:tc>
        <w:tc>
          <w:tcPr>
            <w:tcW w:w="614" w:type="pct"/>
          </w:tcPr>
          <w:p w14:paraId="0973B4F5" w14:textId="77777777" w:rsidR="0081158E" w:rsidRDefault="0081158E"/>
        </w:tc>
        <w:tc>
          <w:tcPr>
            <w:tcW w:w="570" w:type="pct"/>
          </w:tcPr>
          <w:p w14:paraId="36F1C185" w14:textId="77777777" w:rsidR="0081158E" w:rsidRDefault="0081158E"/>
        </w:tc>
      </w:tr>
      <w:tr w:rsidR="00794DD9" w14:paraId="5EA7933F" w14:textId="77777777" w:rsidTr="0081158E">
        <w:tc>
          <w:tcPr>
            <w:tcW w:w="3816" w:type="pct"/>
          </w:tcPr>
          <w:p w14:paraId="4B2ABE9E" w14:textId="675486D9" w:rsidR="00794DD9" w:rsidRDefault="00794DD9" w:rsidP="0081158E">
            <w:pPr>
              <w:pStyle w:val="ListParagraph"/>
              <w:numPr>
                <w:ilvl w:val="0"/>
                <w:numId w:val="36"/>
              </w:numPr>
              <w:rPr>
                <w:szCs w:val="22"/>
              </w:rPr>
            </w:pPr>
            <w:r>
              <w:rPr>
                <w:szCs w:val="22"/>
              </w:rPr>
              <w:t>Joseph Palmer</w:t>
            </w:r>
          </w:p>
        </w:tc>
        <w:tc>
          <w:tcPr>
            <w:tcW w:w="614" w:type="pct"/>
          </w:tcPr>
          <w:p w14:paraId="41DF8093" w14:textId="77777777" w:rsidR="00794DD9" w:rsidRDefault="00794DD9"/>
        </w:tc>
        <w:tc>
          <w:tcPr>
            <w:tcW w:w="570" w:type="pct"/>
          </w:tcPr>
          <w:p w14:paraId="365464B0" w14:textId="77777777" w:rsidR="00794DD9" w:rsidRDefault="00794DD9"/>
        </w:tc>
      </w:tr>
      <w:tr w:rsidR="0081158E" w14:paraId="745C19EE" w14:textId="77777777" w:rsidTr="0081158E">
        <w:tc>
          <w:tcPr>
            <w:tcW w:w="3816" w:type="pct"/>
          </w:tcPr>
          <w:p w14:paraId="6E4FEB5C" w14:textId="6671A773" w:rsidR="0081158E" w:rsidRPr="001E7515" w:rsidRDefault="00794DD9" w:rsidP="0081158E">
            <w:pPr>
              <w:pStyle w:val="ListParagraph"/>
              <w:numPr>
                <w:ilvl w:val="0"/>
                <w:numId w:val="36"/>
              </w:numPr>
              <w:rPr>
                <w:szCs w:val="22"/>
              </w:rPr>
            </w:pPr>
            <w:r>
              <w:rPr>
                <w:szCs w:val="22"/>
              </w:rPr>
              <w:t>Jane Lonsdale</w:t>
            </w:r>
          </w:p>
        </w:tc>
        <w:tc>
          <w:tcPr>
            <w:tcW w:w="614" w:type="pct"/>
          </w:tcPr>
          <w:p w14:paraId="0B0528ED" w14:textId="77777777" w:rsidR="0081158E" w:rsidRDefault="0081158E"/>
        </w:tc>
        <w:tc>
          <w:tcPr>
            <w:tcW w:w="570" w:type="pct"/>
          </w:tcPr>
          <w:p w14:paraId="5FFFD35A" w14:textId="77777777" w:rsidR="0081158E" w:rsidRDefault="0081158E"/>
        </w:tc>
      </w:tr>
      <w:tr w:rsidR="0081158E" w14:paraId="7385A694" w14:textId="77777777" w:rsidTr="0081158E">
        <w:tc>
          <w:tcPr>
            <w:tcW w:w="3816" w:type="pct"/>
          </w:tcPr>
          <w:p w14:paraId="0C5BB16E" w14:textId="77777777" w:rsidR="0081158E" w:rsidRPr="00E20922" w:rsidRDefault="0081158E" w:rsidP="001E7515">
            <w:pPr>
              <w:rPr>
                <w:szCs w:val="22"/>
              </w:rPr>
            </w:pPr>
            <w:r w:rsidRPr="00E20922">
              <w:rPr>
                <w:szCs w:val="22"/>
              </w:rPr>
              <w:t xml:space="preserve">4  </w:t>
            </w:r>
            <w:r w:rsidRPr="00E20922">
              <w:rPr>
                <w:b/>
                <w:bCs/>
                <w:szCs w:val="22"/>
              </w:rPr>
              <w:t>Re-appointment of the auditors</w:t>
            </w:r>
            <w:r w:rsidRPr="00E20922">
              <w:rPr>
                <w:szCs w:val="22"/>
              </w:rPr>
              <w:t xml:space="preserve"> </w:t>
            </w:r>
          </w:p>
          <w:p w14:paraId="34B28714" w14:textId="77777777" w:rsidR="0081158E" w:rsidRPr="001E7515" w:rsidRDefault="0081158E" w:rsidP="001E7515">
            <w:pPr>
              <w:rPr>
                <w:szCs w:val="22"/>
              </w:rPr>
            </w:pPr>
            <w:r w:rsidRPr="00E96444">
              <w:rPr>
                <w:szCs w:val="22"/>
              </w:rPr>
              <w:t xml:space="preserve">To </w:t>
            </w:r>
            <w:r>
              <w:rPr>
                <w:szCs w:val="22"/>
              </w:rPr>
              <w:t>re-appoint BDO LLP as auditors.</w:t>
            </w:r>
          </w:p>
        </w:tc>
        <w:tc>
          <w:tcPr>
            <w:tcW w:w="614" w:type="pct"/>
          </w:tcPr>
          <w:p w14:paraId="3FF4D3FF" w14:textId="77777777" w:rsidR="0081158E" w:rsidRDefault="0081158E"/>
        </w:tc>
        <w:tc>
          <w:tcPr>
            <w:tcW w:w="570" w:type="pct"/>
          </w:tcPr>
          <w:p w14:paraId="2E75AD49" w14:textId="77777777" w:rsidR="0081158E" w:rsidRDefault="0081158E"/>
        </w:tc>
      </w:tr>
      <w:tr w:rsidR="0081158E" w14:paraId="050D4E5D" w14:textId="77777777" w:rsidTr="0081158E">
        <w:tc>
          <w:tcPr>
            <w:tcW w:w="3816" w:type="pct"/>
          </w:tcPr>
          <w:p w14:paraId="69546C88" w14:textId="77777777" w:rsidR="0081158E" w:rsidRPr="00E20922" w:rsidRDefault="0081158E" w:rsidP="001E7515">
            <w:pPr>
              <w:rPr>
                <w:szCs w:val="22"/>
              </w:rPr>
            </w:pPr>
            <w:r w:rsidRPr="00E20922">
              <w:rPr>
                <w:szCs w:val="22"/>
              </w:rPr>
              <w:t xml:space="preserve">5.  </w:t>
            </w:r>
            <w:r w:rsidRPr="00E20922">
              <w:rPr>
                <w:b/>
                <w:bCs/>
                <w:szCs w:val="22"/>
              </w:rPr>
              <w:t>Remuneration of the auditors</w:t>
            </w:r>
          </w:p>
          <w:p w14:paraId="66D4857B" w14:textId="77777777" w:rsidR="0081158E" w:rsidRPr="00E20922" w:rsidRDefault="0081158E" w:rsidP="001E7515">
            <w:pPr>
              <w:rPr>
                <w:szCs w:val="22"/>
              </w:rPr>
            </w:pPr>
            <w:r w:rsidRPr="00E96444">
              <w:rPr>
                <w:szCs w:val="22"/>
              </w:rPr>
              <w:t>To authorise the directors to agree the auditors’ remuneration.</w:t>
            </w:r>
          </w:p>
        </w:tc>
        <w:tc>
          <w:tcPr>
            <w:tcW w:w="614" w:type="pct"/>
          </w:tcPr>
          <w:p w14:paraId="0211A4FE" w14:textId="77777777" w:rsidR="0081158E" w:rsidRDefault="0081158E"/>
        </w:tc>
        <w:tc>
          <w:tcPr>
            <w:tcW w:w="570" w:type="pct"/>
          </w:tcPr>
          <w:p w14:paraId="79F34790" w14:textId="77777777" w:rsidR="0081158E" w:rsidRDefault="0081158E"/>
        </w:tc>
      </w:tr>
      <w:tr w:rsidR="0081158E" w14:paraId="02A3964A" w14:textId="77777777" w:rsidTr="0081158E">
        <w:tc>
          <w:tcPr>
            <w:tcW w:w="3816" w:type="pct"/>
          </w:tcPr>
          <w:p w14:paraId="6A83F151" w14:textId="77777777" w:rsidR="0081158E" w:rsidRPr="00202E19" w:rsidRDefault="0081158E" w:rsidP="001E7515">
            <w:pPr>
              <w:pStyle w:val="ListParagraph"/>
              <w:numPr>
                <w:ilvl w:val="0"/>
                <w:numId w:val="42"/>
              </w:numPr>
              <w:rPr>
                <w:b/>
              </w:rPr>
            </w:pPr>
            <w:r w:rsidRPr="00202E19">
              <w:rPr>
                <w:b/>
              </w:rPr>
              <w:t>Borrowing Powers</w:t>
            </w:r>
          </w:p>
          <w:p w14:paraId="62CD9EB8" w14:textId="77777777" w:rsidR="0081158E" w:rsidRPr="002D3092" w:rsidRDefault="0081158E" w:rsidP="00202E19">
            <w:r>
              <w:t xml:space="preserve">To authorise directors to enter into borrowings up to an aggregate amount of £11,000,000.00 as if the restrictions contained in articles 98.2 and 104 of the articles of association of the Company did not apply to such borrowings provided that this power shall expire </w:t>
            </w:r>
            <w:r w:rsidRPr="002D3092">
              <w:t>(unless previously reviewed, varied or revoked by the Company in general meetings) after the prescribed period which shall be twelve months from the date of this resolution</w:t>
            </w:r>
            <w:r w:rsidRPr="00202E19">
              <w:rPr>
                <w:color w:val="212121"/>
                <w:sz w:val="20"/>
                <w:szCs w:val="20"/>
              </w:rPr>
              <w:t>.</w:t>
            </w:r>
          </w:p>
        </w:tc>
        <w:tc>
          <w:tcPr>
            <w:tcW w:w="614" w:type="pct"/>
          </w:tcPr>
          <w:p w14:paraId="054EE113" w14:textId="77777777" w:rsidR="0081158E" w:rsidRDefault="0081158E"/>
        </w:tc>
        <w:tc>
          <w:tcPr>
            <w:tcW w:w="570" w:type="pct"/>
          </w:tcPr>
          <w:p w14:paraId="3E1D3C6A" w14:textId="77777777" w:rsidR="0081158E" w:rsidRDefault="0081158E"/>
        </w:tc>
      </w:tr>
      <w:tr w:rsidR="0081158E" w14:paraId="051E246F" w14:textId="77777777" w:rsidTr="0081158E">
        <w:tc>
          <w:tcPr>
            <w:tcW w:w="3816" w:type="pct"/>
          </w:tcPr>
          <w:p w14:paraId="58C937F3" w14:textId="77777777" w:rsidR="0081158E" w:rsidRPr="00202E19" w:rsidRDefault="0081158E" w:rsidP="00202E19">
            <w:pPr>
              <w:pStyle w:val="ListParagraph"/>
              <w:numPr>
                <w:ilvl w:val="0"/>
                <w:numId w:val="43"/>
              </w:numPr>
              <w:rPr>
                <w:b/>
              </w:rPr>
            </w:pPr>
            <w:r>
              <w:rPr>
                <w:b/>
              </w:rPr>
              <w:t xml:space="preserve">Allotment of </w:t>
            </w:r>
            <w:proofErr w:type="spellStart"/>
            <w:r>
              <w:rPr>
                <w:b/>
              </w:rPr>
              <w:t>A</w:t>
            </w:r>
            <w:proofErr w:type="spellEnd"/>
            <w:r>
              <w:rPr>
                <w:b/>
              </w:rPr>
              <w:t xml:space="preserve"> Ordinary shares</w:t>
            </w:r>
          </w:p>
          <w:p w14:paraId="3A743F6B" w14:textId="77777777" w:rsidR="0081158E" w:rsidRPr="00202E19" w:rsidRDefault="0081158E" w:rsidP="0081158E">
            <w:pPr>
              <w:rPr>
                <w:color w:val="212121"/>
                <w:sz w:val="20"/>
                <w:szCs w:val="20"/>
              </w:rPr>
            </w:pPr>
            <w:r w:rsidRPr="002D3092">
              <w:t>That, in accordance with section 551 of the Companies Act 2006, the directors be generally and unconditionally authorised to allot further A Ordinary shares of £0.01 up to an aggregate nominal amount of £</w:t>
            </w:r>
            <w:r>
              <w:t xml:space="preserve">30,000.00 </w:t>
            </w:r>
            <w:r w:rsidRPr="002D3092">
              <w:t>to such persons and at such times as they think proper providing that such authority shall expire (unless previously reviewed, varied or revoked by the Company in general meetings) after the prescribed period which shall be twelve months from the date of this resolution</w:t>
            </w:r>
            <w:r w:rsidRPr="00202E19">
              <w:rPr>
                <w:color w:val="212121"/>
                <w:sz w:val="20"/>
                <w:szCs w:val="20"/>
              </w:rPr>
              <w:t xml:space="preserve">. </w:t>
            </w:r>
          </w:p>
        </w:tc>
        <w:tc>
          <w:tcPr>
            <w:tcW w:w="614" w:type="pct"/>
          </w:tcPr>
          <w:p w14:paraId="18B1CA0F" w14:textId="77777777" w:rsidR="0081158E" w:rsidRDefault="0081158E"/>
        </w:tc>
        <w:tc>
          <w:tcPr>
            <w:tcW w:w="570" w:type="pct"/>
          </w:tcPr>
          <w:p w14:paraId="77A16149" w14:textId="77777777" w:rsidR="0081158E" w:rsidRDefault="0081158E"/>
        </w:tc>
      </w:tr>
      <w:tr w:rsidR="0081158E" w14:paraId="224647E6" w14:textId="77777777" w:rsidTr="0081158E">
        <w:tc>
          <w:tcPr>
            <w:tcW w:w="3816" w:type="pct"/>
          </w:tcPr>
          <w:p w14:paraId="706873FD" w14:textId="77777777" w:rsidR="0081158E" w:rsidRPr="00202E19" w:rsidRDefault="0081158E" w:rsidP="001E7515">
            <w:pPr>
              <w:pStyle w:val="ListParagraph"/>
              <w:numPr>
                <w:ilvl w:val="0"/>
                <w:numId w:val="43"/>
              </w:numPr>
              <w:rPr>
                <w:color w:val="212121"/>
                <w:sz w:val="20"/>
                <w:szCs w:val="20"/>
              </w:rPr>
            </w:pPr>
            <w:r>
              <w:rPr>
                <w:b/>
              </w:rPr>
              <w:t>Disapplication of pre-emption rights re A Ordinary shares</w:t>
            </w:r>
          </w:p>
          <w:p w14:paraId="72369D8E" w14:textId="77777777" w:rsidR="0081158E" w:rsidRPr="00202E19" w:rsidRDefault="0081158E" w:rsidP="0081158E">
            <w:pPr>
              <w:rPr>
                <w:color w:val="212121"/>
                <w:sz w:val="20"/>
                <w:szCs w:val="20"/>
              </w:rPr>
            </w:pPr>
            <w:r w:rsidRPr="002D3092">
              <w:t>That, in accordance with section 570 of the Companies Act 2006, the directors be and are given the general power to allot A Ordinary shares of £0.01 each for cash, pursuant to the authority conferred by resolution 2 up to an aggregate nominal amount of £</w:t>
            </w:r>
            <w:r>
              <w:t xml:space="preserve">30,000.00 </w:t>
            </w:r>
            <w:r w:rsidRPr="002D3092">
              <w:t xml:space="preserve">at any time for the prescribed period of twelve months from the date of this resolution as if the statutory pre-emption rights in section 561(1) of the Companies Act 2006 did not apply to any such allotment. </w:t>
            </w:r>
          </w:p>
        </w:tc>
        <w:tc>
          <w:tcPr>
            <w:tcW w:w="614" w:type="pct"/>
          </w:tcPr>
          <w:p w14:paraId="3447391D" w14:textId="77777777" w:rsidR="0081158E" w:rsidRDefault="0081158E"/>
        </w:tc>
        <w:tc>
          <w:tcPr>
            <w:tcW w:w="570" w:type="pct"/>
          </w:tcPr>
          <w:p w14:paraId="2B66D000" w14:textId="77777777" w:rsidR="0081158E" w:rsidRDefault="0081158E"/>
        </w:tc>
      </w:tr>
      <w:tr w:rsidR="0081158E" w14:paraId="7E6858F1" w14:textId="77777777" w:rsidTr="00794DD9">
        <w:trPr>
          <w:trHeight w:val="649"/>
        </w:trPr>
        <w:tc>
          <w:tcPr>
            <w:tcW w:w="4430" w:type="pct"/>
            <w:gridSpan w:val="2"/>
          </w:tcPr>
          <w:p w14:paraId="7D41095C" w14:textId="77777777" w:rsidR="0081158E" w:rsidRDefault="0081158E">
            <w:r>
              <w:rPr>
                <w:b/>
              </w:rPr>
              <w:t>Signature</w:t>
            </w:r>
          </w:p>
        </w:tc>
        <w:tc>
          <w:tcPr>
            <w:tcW w:w="570" w:type="pct"/>
          </w:tcPr>
          <w:p w14:paraId="43110136" w14:textId="77777777" w:rsidR="0081158E" w:rsidRDefault="0081158E">
            <w:r>
              <w:rPr>
                <w:b/>
              </w:rPr>
              <w:t>Date</w:t>
            </w:r>
          </w:p>
        </w:tc>
      </w:tr>
    </w:tbl>
    <w:p w14:paraId="60CD2221" w14:textId="77777777" w:rsidR="00794DD9" w:rsidRDefault="00794DD9">
      <w:pPr>
        <w:rPr>
          <w:b/>
        </w:rPr>
      </w:pPr>
      <w:bookmarkStart w:id="2" w:name="_Ref_a608460"/>
      <w:bookmarkEnd w:id="2"/>
    </w:p>
    <w:p w14:paraId="2495BAA1" w14:textId="69724BA7" w:rsidR="005136D5" w:rsidRDefault="00595315">
      <w:r>
        <w:rPr>
          <w:b/>
        </w:rPr>
        <w:t>NOTES</w:t>
      </w:r>
    </w:p>
    <w:p w14:paraId="1F258609" w14:textId="77777777" w:rsidR="005136D5" w:rsidRDefault="00595315">
      <w:r>
        <w:rPr>
          <w:b/>
        </w:rPr>
        <w:t>FORM OF PROXY</w:t>
      </w:r>
    </w:p>
    <w:p w14:paraId="7D93CF0C" w14:textId="77777777" w:rsidR="005136D5" w:rsidRDefault="00595315">
      <w:r>
        <w:t>1. As a member of the Company you are entitled to appoint a proxy or proxies to exercise all or any of your rights to attend, speak and vote at a</w:t>
      </w:r>
      <w:r w:rsidR="00D55603">
        <w:t>n annual</w:t>
      </w:r>
      <w:r>
        <w:t xml:space="preserve"> general meeting of the Company. You can only appoint a proxy using the procedures set out in these notes. If the proxy is being appointed in relation to part of your holding only, please enter in the box next to the proxy’s name the number of shares in relation to which they are authorised to act as your proxy. If this box is left blank they will be authorised in respect of your full voting entitlement. This form of proxy confers authority to demand or join in demanding a poll.</w:t>
      </w:r>
    </w:p>
    <w:p w14:paraId="2A7B0003" w14:textId="77777777" w:rsidR="005136D5" w:rsidRDefault="00595315">
      <w:r>
        <w:t>2. Appointment of a proxy does not preclude you from attending the meeting and voting in person. If you have appointed a proxy and attend the meeting in person and vote, your proxy appointment will automatically be terminated.</w:t>
      </w:r>
    </w:p>
    <w:p w14:paraId="4BBC4848" w14:textId="77777777" w:rsidR="005136D5" w:rsidRDefault="00595315">
      <w:r>
        <w:rPr>
          <w:b/>
        </w:rPr>
        <w:t>APPOINTMENT</w:t>
      </w:r>
    </w:p>
    <w:p w14:paraId="112DE027" w14:textId="77777777" w:rsidR="005136D5" w:rsidRDefault="00595315">
      <w:r>
        <w:t>3. A proxy does not need to be a member of the Company but must attend the meeting to represent you. If you wish to appoint a proxy other than the chair of the meeting, insert their full name in the box. If you leave this space blank, the chair of the meeting</w:t>
      </w:r>
      <w:r w:rsidR="000948C3">
        <w:t xml:space="preserve"> will be appointed your proxy. </w:t>
      </w:r>
      <w:r>
        <w:t>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27FD0486" w14:textId="77777777" w:rsidR="005136D5" w:rsidRDefault="00595315">
      <w:r>
        <w:t>4. You may appoint more than one proxy provided each proxy is appointed to exercise rights attached to different shares. You may not appoint more than one proxy to exercise rights attached to any one share. To appoint more than one proxy, you may copy this form</w:t>
      </w:r>
      <w:r w:rsidR="000948C3">
        <w:t xml:space="preserve">. </w:t>
      </w:r>
      <w:r>
        <w:t>If you are appointing more than one proxy, please indicate in the box next to the proxy holder’s name the number of shares in relation to which they are authorised to act as your proxy and indicate by ticking the relevant box that the proxy appointment is one of multiple appointments being made. Multiple proxy appointments should be returned together in the same envelope.</w:t>
      </w:r>
    </w:p>
    <w:p w14:paraId="30A33FAE" w14:textId="77777777" w:rsidR="005136D5" w:rsidRDefault="00595315">
      <w:r>
        <w:t>5. In the case of joint holders, where more than one of the joint holders purports to appoint a proxy, only the appointment submitted by the most senior holder will be accepted. Seniority is determined by the order in which the names of the joint holders appear in the Company's register of members in respect of the joint holding (the first-named being the most senior).</w:t>
      </w:r>
    </w:p>
    <w:p w14:paraId="01CEB621" w14:textId="77777777" w:rsidR="005136D5" w:rsidRDefault="00595315">
      <w:r>
        <w:rPr>
          <w:b/>
        </w:rPr>
        <w:t>VOTING DIRECTIONS</w:t>
      </w:r>
    </w:p>
    <w:p w14:paraId="722DC123" w14:textId="77777777" w:rsidR="005136D5" w:rsidRDefault="00595315">
      <w:r>
        <w:t>6. 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14:paraId="66C3BE1E" w14:textId="77777777" w:rsidR="00794DD9" w:rsidRDefault="00794DD9">
      <w:pPr>
        <w:rPr>
          <w:b/>
        </w:rPr>
      </w:pPr>
    </w:p>
    <w:p w14:paraId="605761E9" w14:textId="38A32B5F" w:rsidR="005136D5" w:rsidRDefault="00595315">
      <w:bookmarkStart w:id="3" w:name="_GoBack"/>
      <w:bookmarkEnd w:id="3"/>
      <w:r>
        <w:rPr>
          <w:b/>
        </w:rPr>
        <w:t>RETURNING YOUR FORM OF PROXY</w:t>
      </w:r>
    </w:p>
    <w:p w14:paraId="135424B4" w14:textId="77777777" w:rsidR="005136D5" w:rsidRDefault="00595315">
      <w:r>
        <w:t>7. To appoint a proxy using this form, the form must be:</w:t>
      </w:r>
    </w:p>
    <w:p w14:paraId="1E10C6F0" w14:textId="77777777" w:rsidR="005136D5" w:rsidRDefault="00595315">
      <w:pPr>
        <w:pStyle w:val="Bullet"/>
        <w:tabs>
          <w:tab w:val="clear" w:pos="1440"/>
        </w:tabs>
        <w:ind w:left="1383"/>
      </w:pPr>
      <w:r>
        <w:lastRenderedPageBreak/>
        <w:t>Completed and signed;</w:t>
      </w:r>
    </w:p>
    <w:p w14:paraId="04ACABD9" w14:textId="77777777" w:rsidR="005136D5" w:rsidRDefault="00595315">
      <w:pPr>
        <w:pStyle w:val="Bullet"/>
        <w:tabs>
          <w:tab w:val="clear" w:pos="1440"/>
        </w:tabs>
        <w:ind w:left="1383"/>
      </w:pPr>
      <w:r>
        <w:t xml:space="preserve">Sent or delivered to the Company at </w:t>
      </w:r>
      <w:r w:rsidR="001E7515">
        <w:rPr>
          <w:lang w:val="en"/>
        </w:rPr>
        <w:t xml:space="preserve">The Cherry Red Records </w:t>
      </w:r>
      <w:r w:rsidR="000948C3">
        <w:rPr>
          <w:lang w:val="en"/>
        </w:rPr>
        <w:t>Stadium, Jack Goodchild Way, Kingston</w:t>
      </w:r>
      <w:r w:rsidR="001E7515">
        <w:rPr>
          <w:lang w:val="en"/>
        </w:rPr>
        <w:t xml:space="preserve"> upon Thames</w:t>
      </w:r>
      <w:r w:rsidR="000948C3">
        <w:rPr>
          <w:lang w:val="en"/>
        </w:rPr>
        <w:t>, Surrey, KT1 3PB</w:t>
      </w:r>
      <w:r>
        <w:t>; and</w:t>
      </w:r>
    </w:p>
    <w:p w14:paraId="6F496252" w14:textId="405373A0" w:rsidR="005136D5" w:rsidRDefault="00595315">
      <w:pPr>
        <w:pStyle w:val="Bullet"/>
        <w:tabs>
          <w:tab w:val="clear" w:pos="1440"/>
        </w:tabs>
        <w:ind w:left="1383"/>
      </w:pPr>
      <w:r>
        <w:t xml:space="preserve">Received by the Company no later than </w:t>
      </w:r>
      <w:r w:rsidR="0081158E">
        <w:t xml:space="preserve">8.30 </w:t>
      </w:r>
      <w:r w:rsidR="000948C3">
        <w:t xml:space="preserve">pm on </w:t>
      </w:r>
      <w:r w:rsidR="00794DD9">
        <w:t>19</w:t>
      </w:r>
      <w:r w:rsidR="0081158E">
        <w:t xml:space="preserve"> </w:t>
      </w:r>
      <w:r w:rsidR="00794DD9">
        <w:t>March</w:t>
      </w:r>
      <w:r w:rsidR="0081158E">
        <w:t xml:space="preserve"> 2020</w:t>
      </w:r>
      <w:r>
        <w:t>.</w:t>
      </w:r>
    </w:p>
    <w:p w14:paraId="6D4DD05C" w14:textId="77777777" w:rsidR="005136D5" w:rsidRDefault="00595315">
      <w:r>
        <w:t>8. In the case of a member which is a company, this proxy form must be executed under its common seal or signed on its behalf by an officer of the company or an attorney for the company. Any power of attorney or any other authority under which this proxy form is signed (or a duly certified copy of such power or authority) must be included with the proxy form.</w:t>
      </w:r>
    </w:p>
    <w:p w14:paraId="5D3F3AE7" w14:textId="77777777" w:rsidR="005136D5" w:rsidRDefault="00064B02">
      <w:r>
        <w:t>9</w:t>
      </w:r>
      <w:r w:rsidR="00595315">
        <w:t>. 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14:paraId="5DC395E5" w14:textId="77777777" w:rsidR="005136D5" w:rsidRDefault="00064B02">
      <w:r>
        <w:t>10</w:t>
      </w:r>
      <w:r w:rsidR="00595315">
        <w:t>. You may not use any electronic address provided in this proxy form to communicate with the Company for any purposes other than those expressly stated.</w:t>
      </w:r>
    </w:p>
    <w:sectPr w:rsidR="005136D5" w:rsidSect="00BE7E6E">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4C72" w14:textId="77777777" w:rsidR="001E7515" w:rsidRDefault="001E7515">
      <w:pPr>
        <w:spacing w:after="0"/>
      </w:pPr>
      <w:r>
        <w:separator/>
      </w:r>
    </w:p>
  </w:endnote>
  <w:endnote w:type="continuationSeparator" w:id="0">
    <w:p w14:paraId="5568C5F0" w14:textId="77777777" w:rsidR="001E7515" w:rsidRDefault="001E7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ADD5" w14:textId="77777777" w:rsidR="001E7515" w:rsidRDefault="001E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1B70" w14:textId="77777777" w:rsidR="001E7515" w:rsidRDefault="001E7515">
    <w:pPr>
      <w:pStyle w:val="Footer"/>
      <w:jc w:val="center"/>
    </w:pPr>
    <w:r>
      <w:fldChar w:fldCharType="begin"/>
    </w:r>
    <w:r>
      <w:instrText xml:space="preserve"> PAGE \* MERGEFORMAT </w:instrText>
    </w:r>
    <w:r>
      <w:fldChar w:fldCharType="separate"/>
    </w:r>
    <w:r w:rsidR="0081158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E05E" w14:textId="77777777" w:rsidR="001E7515" w:rsidRDefault="001E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5433" w14:textId="77777777" w:rsidR="001E7515" w:rsidRDefault="001E7515">
      <w:pPr>
        <w:spacing w:after="0"/>
      </w:pPr>
      <w:r>
        <w:separator/>
      </w:r>
    </w:p>
  </w:footnote>
  <w:footnote w:type="continuationSeparator" w:id="0">
    <w:p w14:paraId="27CF3D3D" w14:textId="77777777" w:rsidR="001E7515" w:rsidRDefault="001E75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9750" w14:textId="77777777" w:rsidR="001E7515" w:rsidRDefault="001E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CF28" w14:textId="77777777" w:rsidR="001E7515" w:rsidRDefault="001E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F193" w14:textId="77777777" w:rsidR="001E7515" w:rsidRDefault="001E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92E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A88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E4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B0CD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1A4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49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09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2E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EE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B60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53201"/>
    <w:multiLevelType w:val="multilevel"/>
    <w:tmpl w:val="8924CDBE"/>
    <w:name w:val="N1"/>
    <w:lvl w:ilvl="0">
      <w:start w:val="1"/>
      <w:numFmt w:val="decimal"/>
      <w:lvlText w:val="%1"/>
      <w:lvlJc w:val="left"/>
      <w:pPr>
        <w:tabs>
          <w:tab w:val="num" w:pos="658"/>
        </w:tabs>
        <w:ind w:left="658" w:hanging="658"/>
      </w:pPr>
      <w:rPr>
        <w:rFonts w:hint="default"/>
        <w:b w:val="0"/>
        <w:i w:val="0"/>
      </w:rPr>
    </w:lvl>
    <w:lvl w:ilvl="1">
      <w:start w:val="1"/>
      <w:numFmt w:val="decimal"/>
      <w:lvlText w:val="%1.%2"/>
      <w:lvlJc w:val="left"/>
      <w:pPr>
        <w:tabs>
          <w:tab w:val="num" w:pos="1378"/>
        </w:tabs>
        <w:ind w:left="1378" w:hanging="720"/>
      </w:pPr>
      <w:rPr>
        <w:rFonts w:hint="default"/>
      </w:rPr>
    </w:lvl>
    <w:lvl w:ilvl="2">
      <w:start w:val="1"/>
      <w:numFmt w:val="decimal"/>
      <w:lvlText w:val="%1.%2.%3"/>
      <w:lvlJc w:val="left"/>
      <w:pPr>
        <w:tabs>
          <w:tab w:val="num" w:pos="2304"/>
        </w:tabs>
        <w:ind w:left="2304" w:hanging="926"/>
      </w:pPr>
      <w:rPr>
        <w:rFonts w:hint="default"/>
      </w:rPr>
    </w:lvl>
    <w:lvl w:ilvl="3">
      <w:start w:val="1"/>
      <w:numFmt w:val="lowerLetter"/>
      <w:lvlText w:val="(%4)"/>
      <w:lvlJc w:val="left"/>
      <w:pPr>
        <w:tabs>
          <w:tab w:val="num" w:pos="3024"/>
        </w:tabs>
        <w:ind w:left="3024" w:hanging="720"/>
      </w:pPr>
      <w:rPr>
        <w:rFonts w:hint="default"/>
      </w:rPr>
    </w:lvl>
    <w:lvl w:ilvl="4">
      <w:start w:val="1"/>
      <w:numFmt w:val="lowerRoman"/>
      <w:lvlText w:val="(%5)"/>
      <w:lvlJc w:val="left"/>
      <w:pPr>
        <w:tabs>
          <w:tab w:val="num" w:pos="3744"/>
        </w:tabs>
        <w:ind w:left="3744" w:hanging="720"/>
      </w:pPr>
      <w:rPr>
        <w:rFonts w:hint="default"/>
      </w:rPr>
    </w:lvl>
    <w:lvl w:ilvl="5">
      <w:start w:val="1"/>
      <w:numFmt w:val="lowerLetter"/>
      <w:lvlText w:val="(%6)"/>
      <w:lvlJc w:val="left"/>
      <w:pPr>
        <w:tabs>
          <w:tab w:val="num" w:pos="792"/>
        </w:tabs>
        <w:ind w:left="792" w:hanging="792"/>
      </w:pPr>
      <w:rPr>
        <w:rFonts w:hint="default"/>
      </w:rPr>
    </w:lvl>
    <w:lvl w:ilvl="6">
      <w:start w:val="1"/>
      <w:numFmt w:val="lowerRoman"/>
      <w:lvlText w:val="(%7)"/>
      <w:lvlJc w:val="left"/>
      <w:pPr>
        <w:tabs>
          <w:tab w:val="num" w:pos="792"/>
        </w:tabs>
        <w:ind w:left="792" w:hanging="792"/>
      </w:pPr>
      <w:rPr>
        <w:rFonts w:hint="default"/>
      </w:rPr>
    </w:lvl>
    <w:lvl w:ilvl="7">
      <w:start w:val="1"/>
      <w:numFmt w:val="bullet"/>
      <w:lvlText w:val=""/>
      <w:lvlJc w:val="left"/>
      <w:pPr>
        <w:tabs>
          <w:tab w:val="num" w:pos="792"/>
        </w:tabs>
        <w:ind w:left="792" w:hanging="792"/>
      </w:pPr>
      <w:rPr>
        <w:rFonts w:ascii="Symbol" w:hAnsi="Symbol" w:hint="default"/>
        <w:color w:val="auto"/>
      </w:rPr>
    </w:lvl>
    <w:lvl w:ilvl="8">
      <w:start w:val="1"/>
      <w:numFmt w:val="bullet"/>
      <w:lvlText w:val=""/>
      <w:lvlJc w:val="left"/>
      <w:pPr>
        <w:tabs>
          <w:tab w:val="num" w:pos="792"/>
        </w:tabs>
        <w:ind w:left="792" w:hanging="792"/>
      </w:pPr>
      <w:rPr>
        <w:rFonts w:ascii="Symbol" w:hAnsi="Symbol" w:hint="default"/>
        <w:color w:val="auto"/>
      </w:rPr>
    </w:lvl>
  </w:abstractNum>
  <w:abstractNum w:abstractNumId="11" w15:restartNumberingAfterBreak="0">
    <w:nsid w:val="0C9149C1"/>
    <w:multiLevelType w:val="hybridMultilevel"/>
    <w:tmpl w:val="685CEB36"/>
    <w:lvl w:ilvl="0" w:tplc="027CD2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734A1"/>
    <w:multiLevelType w:val="hybridMultilevel"/>
    <w:tmpl w:val="75F6F346"/>
    <w:lvl w:ilvl="0" w:tplc="5E78744C">
      <w:start w:val="7"/>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F00EE"/>
    <w:multiLevelType w:val="hybridMultilevel"/>
    <w:tmpl w:val="E2AC9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8106B9"/>
    <w:multiLevelType w:val="hybridMultilevel"/>
    <w:tmpl w:val="AF0AC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0A06DF"/>
    <w:multiLevelType w:val="hybridMultilevel"/>
    <w:tmpl w:val="8EC45814"/>
    <w:lvl w:ilvl="0" w:tplc="5560CB7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A1579F"/>
    <w:multiLevelType w:val="hybridMultilevel"/>
    <w:tmpl w:val="8FCAD4B2"/>
    <w:lvl w:ilvl="0" w:tplc="FABA37D8">
      <w:start w:val="1"/>
      <w:numFmt w:val="decimal"/>
      <w:pStyle w:val="InfoList1"/>
      <w:lvlText w:val="(%1)"/>
      <w:lvlJc w:val="left"/>
      <w:pPr>
        <w:tabs>
          <w:tab w:val="num" w:pos="662"/>
        </w:tabs>
        <w:ind w:left="662" w:hanging="662"/>
      </w:pPr>
      <w:rPr>
        <w:rFonts w:hint="default"/>
      </w:rPr>
    </w:lvl>
    <w:lvl w:ilvl="1" w:tplc="A2C28D62" w:tentative="1">
      <w:start w:val="1"/>
      <w:numFmt w:val="lowerLetter"/>
      <w:lvlText w:val="%2."/>
      <w:lvlJc w:val="left"/>
      <w:pPr>
        <w:tabs>
          <w:tab w:val="num" w:pos="1440"/>
        </w:tabs>
        <w:ind w:left="1440" w:hanging="360"/>
      </w:pPr>
    </w:lvl>
    <w:lvl w:ilvl="2" w:tplc="51C675EC" w:tentative="1">
      <w:start w:val="1"/>
      <w:numFmt w:val="lowerRoman"/>
      <w:lvlText w:val="%3."/>
      <w:lvlJc w:val="right"/>
      <w:pPr>
        <w:tabs>
          <w:tab w:val="num" w:pos="2160"/>
        </w:tabs>
        <w:ind w:left="2160" w:hanging="180"/>
      </w:pPr>
    </w:lvl>
    <w:lvl w:ilvl="3" w:tplc="6D9088CA" w:tentative="1">
      <w:start w:val="1"/>
      <w:numFmt w:val="decimal"/>
      <w:lvlText w:val="%4."/>
      <w:lvlJc w:val="left"/>
      <w:pPr>
        <w:tabs>
          <w:tab w:val="num" w:pos="2880"/>
        </w:tabs>
        <w:ind w:left="2880" w:hanging="360"/>
      </w:pPr>
    </w:lvl>
    <w:lvl w:ilvl="4" w:tplc="14D4893C" w:tentative="1">
      <w:start w:val="1"/>
      <w:numFmt w:val="lowerLetter"/>
      <w:lvlText w:val="%5."/>
      <w:lvlJc w:val="left"/>
      <w:pPr>
        <w:tabs>
          <w:tab w:val="num" w:pos="3600"/>
        </w:tabs>
        <w:ind w:left="3600" w:hanging="360"/>
      </w:pPr>
    </w:lvl>
    <w:lvl w:ilvl="5" w:tplc="5D52A5CE" w:tentative="1">
      <w:start w:val="1"/>
      <w:numFmt w:val="lowerRoman"/>
      <w:lvlText w:val="%6."/>
      <w:lvlJc w:val="right"/>
      <w:pPr>
        <w:tabs>
          <w:tab w:val="num" w:pos="4320"/>
        </w:tabs>
        <w:ind w:left="4320" w:hanging="180"/>
      </w:pPr>
    </w:lvl>
    <w:lvl w:ilvl="6" w:tplc="58B45692" w:tentative="1">
      <w:start w:val="1"/>
      <w:numFmt w:val="decimal"/>
      <w:lvlText w:val="%7."/>
      <w:lvlJc w:val="left"/>
      <w:pPr>
        <w:tabs>
          <w:tab w:val="num" w:pos="5040"/>
        </w:tabs>
        <w:ind w:left="5040" w:hanging="360"/>
      </w:pPr>
    </w:lvl>
    <w:lvl w:ilvl="7" w:tplc="83E42512" w:tentative="1">
      <w:start w:val="1"/>
      <w:numFmt w:val="lowerLetter"/>
      <w:lvlText w:val="%8."/>
      <w:lvlJc w:val="left"/>
      <w:pPr>
        <w:tabs>
          <w:tab w:val="num" w:pos="5760"/>
        </w:tabs>
        <w:ind w:left="5760" w:hanging="360"/>
      </w:pPr>
    </w:lvl>
    <w:lvl w:ilvl="8" w:tplc="6C28BEE8" w:tentative="1">
      <w:start w:val="1"/>
      <w:numFmt w:val="lowerRoman"/>
      <w:lvlText w:val="%9."/>
      <w:lvlJc w:val="right"/>
      <w:pPr>
        <w:tabs>
          <w:tab w:val="num" w:pos="6480"/>
        </w:tabs>
        <w:ind w:left="6480" w:hanging="180"/>
      </w:pPr>
    </w:lvl>
  </w:abstractNum>
  <w:abstractNum w:abstractNumId="17" w15:restartNumberingAfterBreak="0">
    <w:nsid w:val="1E4E42A5"/>
    <w:multiLevelType w:val="hybridMultilevel"/>
    <w:tmpl w:val="F52E94F0"/>
    <w:lvl w:ilvl="0" w:tplc="703644B2">
      <w:start w:val="1"/>
      <w:numFmt w:val="decimal"/>
      <w:pStyle w:val="Appmainheadsingle"/>
      <w:lvlText w:val="Annex "/>
      <w:lvlJc w:val="left"/>
      <w:pPr>
        <w:tabs>
          <w:tab w:val="num" w:pos="1080"/>
        </w:tabs>
        <w:ind w:left="360" w:hanging="360"/>
      </w:pPr>
    </w:lvl>
    <w:lvl w:ilvl="1" w:tplc="D510602E" w:tentative="1">
      <w:start w:val="1"/>
      <w:numFmt w:val="lowerLetter"/>
      <w:lvlText w:val="%2."/>
      <w:lvlJc w:val="left"/>
      <w:pPr>
        <w:tabs>
          <w:tab w:val="num" w:pos="1440"/>
        </w:tabs>
        <w:ind w:left="1440" w:hanging="360"/>
      </w:pPr>
    </w:lvl>
    <w:lvl w:ilvl="2" w:tplc="2E12C22C" w:tentative="1">
      <w:start w:val="1"/>
      <w:numFmt w:val="lowerRoman"/>
      <w:lvlText w:val="%3."/>
      <w:lvlJc w:val="right"/>
      <w:pPr>
        <w:tabs>
          <w:tab w:val="num" w:pos="2160"/>
        </w:tabs>
        <w:ind w:left="2160" w:hanging="180"/>
      </w:pPr>
    </w:lvl>
    <w:lvl w:ilvl="3" w:tplc="C936A982" w:tentative="1">
      <w:start w:val="1"/>
      <w:numFmt w:val="decimal"/>
      <w:lvlText w:val="%4."/>
      <w:lvlJc w:val="left"/>
      <w:pPr>
        <w:tabs>
          <w:tab w:val="num" w:pos="2880"/>
        </w:tabs>
        <w:ind w:left="2880" w:hanging="360"/>
      </w:pPr>
    </w:lvl>
    <w:lvl w:ilvl="4" w:tplc="78E45DB4" w:tentative="1">
      <w:start w:val="1"/>
      <w:numFmt w:val="lowerLetter"/>
      <w:lvlText w:val="%5."/>
      <w:lvlJc w:val="left"/>
      <w:pPr>
        <w:tabs>
          <w:tab w:val="num" w:pos="3600"/>
        </w:tabs>
        <w:ind w:left="3600" w:hanging="360"/>
      </w:pPr>
    </w:lvl>
    <w:lvl w:ilvl="5" w:tplc="36F0E5B6" w:tentative="1">
      <w:start w:val="1"/>
      <w:numFmt w:val="lowerRoman"/>
      <w:lvlText w:val="%6."/>
      <w:lvlJc w:val="right"/>
      <w:pPr>
        <w:tabs>
          <w:tab w:val="num" w:pos="4320"/>
        </w:tabs>
        <w:ind w:left="4320" w:hanging="180"/>
      </w:pPr>
    </w:lvl>
    <w:lvl w:ilvl="6" w:tplc="21480B82" w:tentative="1">
      <w:start w:val="1"/>
      <w:numFmt w:val="decimal"/>
      <w:lvlText w:val="%7."/>
      <w:lvlJc w:val="left"/>
      <w:pPr>
        <w:tabs>
          <w:tab w:val="num" w:pos="5040"/>
        </w:tabs>
        <w:ind w:left="5040" w:hanging="360"/>
      </w:pPr>
    </w:lvl>
    <w:lvl w:ilvl="7" w:tplc="FF66B180" w:tentative="1">
      <w:start w:val="1"/>
      <w:numFmt w:val="lowerLetter"/>
      <w:lvlText w:val="%8."/>
      <w:lvlJc w:val="left"/>
      <w:pPr>
        <w:tabs>
          <w:tab w:val="num" w:pos="5760"/>
        </w:tabs>
        <w:ind w:left="5760" w:hanging="360"/>
      </w:pPr>
    </w:lvl>
    <w:lvl w:ilvl="8" w:tplc="21F638A0" w:tentative="1">
      <w:start w:val="1"/>
      <w:numFmt w:val="lowerRoman"/>
      <w:lvlText w:val="%9."/>
      <w:lvlJc w:val="right"/>
      <w:pPr>
        <w:tabs>
          <w:tab w:val="num" w:pos="6480"/>
        </w:tabs>
        <w:ind w:left="6480" w:hanging="180"/>
      </w:pPr>
    </w:lvl>
  </w:abstractNum>
  <w:abstractNum w:abstractNumId="18" w15:restartNumberingAfterBreak="0">
    <w:nsid w:val="20E82F3A"/>
    <w:multiLevelType w:val="hybridMultilevel"/>
    <w:tmpl w:val="1DF80854"/>
    <w:lvl w:ilvl="0" w:tplc="25C8AC40">
      <w:start w:val="1"/>
      <w:numFmt w:val="decimal"/>
      <w:pStyle w:val="Schmainheadincsingle"/>
      <w:lvlText w:val="The Schedule"/>
      <w:lvlJc w:val="left"/>
      <w:pPr>
        <w:tabs>
          <w:tab w:val="num" w:pos="720"/>
        </w:tabs>
        <w:ind w:left="720" w:hanging="720"/>
      </w:pPr>
    </w:lvl>
    <w:lvl w:ilvl="1" w:tplc="A01028E6" w:tentative="1">
      <w:start w:val="1"/>
      <w:numFmt w:val="lowerLetter"/>
      <w:lvlText w:val="%2."/>
      <w:lvlJc w:val="left"/>
      <w:pPr>
        <w:tabs>
          <w:tab w:val="num" w:pos="1440"/>
        </w:tabs>
        <w:ind w:left="1440" w:hanging="360"/>
      </w:pPr>
    </w:lvl>
    <w:lvl w:ilvl="2" w:tplc="8934370C" w:tentative="1">
      <w:start w:val="1"/>
      <w:numFmt w:val="lowerRoman"/>
      <w:lvlText w:val="%3."/>
      <w:lvlJc w:val="right"/>
      <w:pPr>
        <w:tabs>
          <w:tab w:val="num" w:pos="2160"/>
        </w:tabs>
        <w:ind w:left="2160" w:hanging="180"/>
      </w:pPr>
    </w:lvl>
    <w:lvl w:ilvl="3" w:tplc="38F8E028" w:tentative="1">
      <w:start w:val="1"/>
      <w:numFmt w:val="decimal"/>
      <w:lvlText w:val="%4."/>
      <w:lvlJc w:val="left"/>
      <w:pPr>
        <w:tabs>
          <w:tab w:val="num" w:pos="2880"/>
        </w:tabs>
        <w:ind w:left="2880" w:hanging="360"/>
      </w:pPr>
    </w:lvl>
    <w:lvl w:ilvl="4" w:tplc="E5C2D562" w:tentative="1">
      <w:start w:val="1"/>
      <w:numFmt w:val="lowerLetter"/>
      <w:lvlText w:val="%5."/>
      <w:lvlJc w:val="left"/>
      <w:pPr>
        <w:tabs>
          <w:tab w:val="num" w:pos="3600"/>
        </w:tabs>
        <w:ind w:left="3600" w:hanging="360"/>
      </w:pPr>
    </w:lvl>
    <w:lvl w:ilvl="5" w:tplc="D1BE2750" w:tentative="1">
      <w:start w:val="1"/>
      <w:numFmt w:val="lowerRoman"/>
      <w:lvlText w:val="%6."/>
      <w:lvlJc w:val="right"/>
      <w:pPr>
        <w:tabs>
          <w:tab w:val="num" w:pos="4320"/>
        </w:tabs>
        <w:ind w:left="4320" w:hanging="180"/>
      </w:pPr>
    </w:lvl>
    <w:lvl w:ilvl="6" w:tplc="A682615C" w:tentative="1">
      <w:start w:val="1"/>
      <w:numFmt w:val="decimal"/>
      <w:lvlText w:val="%7."/>
      <w:lvlJc w:val="left"/>
      <w:pPr>
        <w:tabs>
          <w:tab w:val="num" w:pos="5040"/>
        </w:tabs>
        <w:ind w:left="5040" w:hanging="360"/>
      </w:pPr>
    </w:lvl>
    <w:lvl w:ilvl="7" w:tplc="5E5AFA5C" w:tentative="1">
      <w:start w:val="1"/>
      <w:numFmt w:val="lowerLetter"/>
      <w:lvlText w:val="%8."/>
      <w:lvlJc w:val="left"/>
      <w:pPr>
        <w:tabs>
          <w:tab w:val="num" w:pos="5760"/>
        </w:tabs>
        <w:ind w:left="5760" w:hanging="360"/>
      </w:pPr>
    </w:lvl>
    <w:lvl w:ilvl="8" w:tplc="5B762E32" w:tentative="1">
      <w:start w:val="1"/>
      <w:numFmt w:val="lowerRoman"/>
      <w:lvlText w:val="%9."/>
      <w:lvlJc w:val="right"/>
      <w:pPr>
        <w:tabs>
          <w:tab w:val="num" w:pos="6480"/>
        </w:tabs>
        <w:ind w:left="6480" w:hanging="180"/>
      </w:pPr>
    </w:lvl>
  </w:abstractNum>
  <w:abstractNum w:abstractNumId="19" w15:restartNumberingAfterBreak="0">
    <w:nsid w:val="228C7B76"/>
    <w:multiLevelType w:val="hybridMultilevel"/>
    <w:tmpl w:val="4AE80022"/>
    <w:lvl w:ilvl="0" w:tplc="4FF0FCF2">
      <w:start w:val="1"/>
      <w:numFmt w:val="decimal"/>
      <w:pStyle w:val="Parties"/>
      <w:lvlText w:val="(%1)"/>
      <w:lvlJc w:val="left"/>
      <w:pPr>
        <w:ind w:left="720" w:hanging="360"/>
      </w:pPr>
      <w:rPr>
        <w:rFonts w:hint="default"/>
      </w:rPr>
    </w:lvl>
    <w:lvl w:ilvl="1" w:tplc="9558BBD4" w:tentative="1">
      <w:start w:val="1"/>
      <w:numFmt w:val="lowerLetter"/>
      <w:lvlText w:val="%2."/>
      <w:lvlJc w:val="left"/>
      <w:pPr>
        <w:tabs>
          <w:tab w:val="num" w:pos="1440"/>
        </w:tabs>
        <w:ind w:left="1440" w:hanging="360"/>
      </w:pPr>
    </w:lvl>
    <w:lvl w:ilvl="2" w:tplc="457AD554" w:tentative="1">
      <w:start w:val="1"/>
      <w:numFmt w:val="lowerRoman"/>
      <w:lvlText w:val="%3."/>
      <w:lvlJc w:val="right"/>
      <w:pPr>
        <w:tabs>
          <w:tab w:val="num" w:pos="2160"/>
        </w:tabs>
        <w:ind w:left="2160" w:hanging="180"/>
      </w:pPr>
    </w:lvl>
    <w:lvl w:ilvl="3" w:tplc="70D28FDE" w:tentative="1">
      <w:start w:val="1"/>
      <w:numFmt w:val="decimal"/>
      <w:lvlText w:val="%4."/>
      <w:lvlJc w:val="left"/>
      <w:pPr>
        <w:tabs>
          <w:tab w:val="num" w:pos="2880"/>
        </w:tabs>
        <w:ind w:left="2880" w:hanging="360"/>
      </w:pPr>
    </w:lvl>
    <w:lvl w:ilvl="4" w:tplc="AFF6EB20" w:tentative="1">
      <w:start w:val="1"/>
      <w:numFmt w:val="lowerLetter"/>
      <w:lvlText w:val="%5."/>
      <w:lvlJc w:val="left"/>
      <w:pPr>
        <w:tabs>
          <w:tab w:val="num" w:pos="3600"/>
        </w:tabs>
        <w:ind w:left="3600" w:hanging="360"/>
      </w:pPr>
    </w:lvl>
    <w:lvl w:ilvl="5" w:tplc="CAD27E0A" w:tentative="1">
      <w:start w:val="1"/>
      <w:numFmt w:val="lowerRoman"/>
      <w:lvlText w:val="%6."/>
      <w:lvlJc w:val="right"/>
      <w:pPr>
        <w:tabs>
          <w:tab w:val="num" w:pos="4320"/>
        </w:tabs>
        <w:ind w:left="4320" w:hanging="180"/>
      </w:pPr>
    </w:lvl>
    <w:lvl w:ilvl="6" w:tplc="C8D07F64" w:tentative="1">
      <w:start w:val="1"/>
      <w:numFmt w:val="decimal"/>
      <w:lvlText w:val="%7."/>
      <w:lvlJc w:val="left"/>
      <w:pPr>
        <w:tabs>
          <w:tab w:val="num" w:pos="5040"/>
        </w:tabs>
        <w:ind w:left="5040" w:hanging="360"/>
      </w:pPr>
    </w:lvl>
    <w:lvl w:ilvl="7" w:tplc="9BFC825A" w:tentative="1">
      <w:start w:val="1"/>
      <w:numFmt w:val="lowerLetter"/>
      <w:lvlText w:val="%8."/>
      <w:lvlJc w:val="left"/>
      <w:pPr>
        <w:tabs>
          <w:tab w:val="num" w:pos="5760"/>
        </w:tabs>
        <w:ind w:left="5760" w:hanging="360"/>
      </w:pPr>
    </w:lvl>
    <w:lvl w:ilvl="8" w:tplc="4ADA0056" w:tentative="1">
      <w:start w:val="1"/>
      <w:numFmt w:val="lowerRoman"/>
      <w:lvlText w:val="%9."/>
      <w:lvlJc w:val="right"/>
      <w:pPr>
        <w:tabs>
          <w:tab w:val="num" w:pos="6480"/>
        </w:tabs>
        <w:ind w:left="6480" w:hanging="180"/>
      </w:pPr>
    </w:lvl>
  </w:abstractNum>
  <w:abstractNum w:abstractNumId="20" w15:restartNumberingAfterBreak="0">
    <w:nsid w:val="268B6849"/>
    <w:multiLevelType w:val="hybridMultilevel"/>
    <w:tmpl w:val="73807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3D6997"/>
    <w:multiLevelType w:val="multilevel"/>
    <w:tmpl w:val="1EB46492"/>
    <w:lvl w:ilvl="0">
      <w:start w:val="1"/>
      <w:numFmt w:val="decimal"/>
      <w:pStyle w:val="Schparthead"/>
      <w:lvlText w:val="Part %1."/>
      <w:lvlJc w:val="left"/>
      <w:pPr>
        <w:tabs>
          <w:tab w:val="num" w:pos="864"/>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445667E"/>
    <w:multiLevelType w:val="hybridMultilevel"/>
    <w:tmpl w:val="80B87594"/>
    <w:lvl w:ilvl="0" w:tplc="955C94C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3631D"/>
    <w:multiLevelType w:val="hybridMultilevel"/>
    <w:tmpl w:val="51F20C0E"/>
    <w:lvl w:ilvl="0" w:tplc="38800BCC">
      <w:start w:val="1"/>
      <w:numFmt w:val="upperLetter"/>
      <w:pStyle w:val="Appmainhead"/>
      <w:lvlText w:val="Annex %1."/>
      <w:lvlJc w:val="left"/>
      <w:pPr>
        <w:tabs>
          <w:tab w:val="num" w:pos="1080"/>
        </w:tabs>
        <w:ind w:left="360" w:hanging="360"/>
      </w:pPr>
    </w:lvl>
    <w:lvl w:ilvl="1" w:tplc="CDC21BCC" w:tentative="1">
      <w:start w:val="1"/>
      <w:numFmt w:val="lowerLetter"/>
      <w:lvlText w:val="%2."/>
      <w:lvlJc w:val="left"/>
      <w:pPr>
        <w:tabs>
          <w:tab w:val="num" w:pos="1440"/>
        </w:tabs>
        <w:ind w:left="1440" w:hanging="360"/>
      </w:pPr>
    </w:lvl>
    <w:lvl w:ilvl="2" w:tplc="B9AC7810" w:tentative="1">
      <w:start w:val="1"/>
      <w:numFmt w:val="lowerRoman"/>
      <w:lvlText w:val="%3."/>
      <w:lvlJc w:val="right"/>
      <w:pPr>
        <w:tabs>
          <w:tab w:val="num" w:pos="2160"/>
        </w:tabs>
        <w:ind w:left="2160" w:hanging="180"/>
      </w:pPr>
    </w:lvl>
    <w:lvl w:ilvl="3" w:tplc="66B481E2" w:tentative="1">
      <w:start w:val="1"/>
      <w:numFmt w:val="decimal"/>
      <w:lvlText w:val="%4."/>
      <w:lvlJc w:val="left"/>
      <w:pPr>
        <w:tabs>
          <w:tab w:val="num" w:pos="2880"/>
        </w:tabs>
        <w:ind w:left="2880" w:hanging="360"/>
      </w:pPr>
    </w:lvl>
    <w:lvl w:ilvl="4" w:tplc="47CCC722" w:tentative="1">
      <w:start w:val="1"/>
      <w:numFmt w:val="lowerLetter"/>
      <w:lvlText w:val="%5."/>
      <w:lvlJc w:val="left"/>
      <w:pPr>
        <w:tabs>
          <w:tab w:val="num" w:pos="3600"/>
        </w:tabs>
        <w:ind w:left="3600" w:hanging="360"/>
      </w:pPr>
    </w:lvl>
    <w:lvl w:ilvl="5" w:tplc="E724D4D4" w:tentative="1">
      <w:start w:val="1"/>
      <w:numFmt w:val="lowerRoman"/>
      <w:lvlText w:val="%6."/>
      <w:lvlJc w:val="right"/>
      <w:pPr>
        <w:tabs>
          <w:tab w:val="num" w:pos="4320"/>
        </w:tabs>
        <w:ind w:left="4320" w:hanging="180"/>
      </w:pPr>
    </w:lvl>
    <w:lvl w:ilvl="6" w:tplc="88E89F3E" w:tentative="1">
      <w:start w:val="1"/>
      <w:numFmt w:val="decimal"/>
      <w:lvlText w:val="%7."/>
      <w:lvlJc w:val="left"/>
      <w:pPr>
        <w:tabs>
          <w:tab w:val="num" w:pos="5040"/>
        </w:tabs>
        <w:ind w:left="5040" w:hanging="360"/>
      </w:pPr>
    </w:lvl>
    <w:lvl w:ilvl="7" w:tplc="85EE90E6" w:tentative="1">
      <w:start w:val="1"/>
      <w:numFmt w:val="lowerLetter"/>
      <w:lvlText w:val="%8."/>
      <w:lvlJc w:val="left"/>
      <w:pPr>
        <w:tabs>
          <w:tab w:val="num" w:pos="5760"/>
        </w:tabs>
        <w:ind w:left="5760" w:hanging="360"/>
      </w:pPr>
    </w:lvl>
    <w:lvl w:ilvl="8" w:tplc="330CAD34" w:tentative="1">
      <w:start w:val="1"/>
      <w:numFmt w:val="lowerRoman"/>
      <w:lvlText w:val="%9."/>
      <w:lvlJc w:val="right"/>
      <w:pPr>
        <w:tabs>
          <w:tab w:val="num" w:pos="6480"/>
        </w:tabs>
        <w:ind w:left="6480" w:hanging="180"/>
      </w:pPr>
    </w:lvl>
  </w:abstractNum>
  <w:abstractNum w:abstractNumId="24" w15:restartNumberingAfterBreak="0">
    <w:nsid w:val="486F1773"/>
    <w:multiLevelType w:val="multilevel"/>
    <w:tmpl w:val="0409001D"/>
    <w:name w:val="N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163119"/>
    <w:multiLevelType w:val="hybridMultilevel"/>
    <w:tmpl w:val="2CCAB980"/>
    <w:lvl w:ilvl="0" w:tplc="47F84E26">
      <w:start w:val="1"/>
      <w:numFmt w:val="decimal"/>
      <w:pStyle w:val="Schmainhead"/>
      <w:lvlText w:val="Schedule %1"/>
      <w:lvlJc w:val="left"/>
      <w:pPr>
        <w:tabs>
          <w:tab w:val="num" w:pos="1080"/>
        </w:tabs>
        <w:ind w:left="360" w:hanging="360"/>
      </w:pPr>
      <w:rPr>
        <w:rFonts w:hint="default"/>
      </w:rPr>
    </w:lvl>
    <w:lvl w:ilvl="1" w:tplc="7682C7D2" w:tentative="1">
      <w:start w:val="1"/>
      <w:numFmt w:val="lowerLetter"/>
      <w:lvlText w:val="%2."/>
      <w:lvlJc w:val="left"/>
      <w:pPr>
        <w:tabs>
          <w:tab w:val="num" w:pos="1440"/>
        </w:tabs>
        <w:ind w:left="1440" w:hanging="360"/>
      </w:pPr>
    </w:lvl>
    <w:lvl w:ilvl="2" w:tplc="7680AC2E" w:tentative="1">
      <w:start w:val="1"/>
      <w:numFmt w:val="lowerRoman"/>
      <w:lvlText w:val="%3."/>
      <w:lvlJc w:val="right"/>
      <w:pPr>
        <w:tabs>
          <w:tab w:val="num" w:pos="2160"/>
        </w:tabs>
        <w:ind w:left="2160" w:hanging="180"/>
      </w:pPr>
    </w:lvl>
    <w:lvl w:ilvl="3" w:tplc="E5581CFA" w:tentative="1">
      <w:start w:val="1"/>
      <w:numFmt w:val="decimal"/>
      <w:lvlText w:val="%4."/>
      <w:lvlJc w:val="left"/>
      <w:pPr>
        <w:tabs>
          <w:tab w:val="num" w:pos="2880"/>
        </w:tabs>
        <w:ind w:left="2880" w:hanging="360"/>
      </w:pPr>
    </w:lvl>
    <w:lvl w:ilvl="4" w:tplc="00DC7372" w:tentative="1">
      <w:start w:val="1"/>
      <w:numFmt w:val="lowerLetter"/>
      <w:lvlText w:val="%5."/>
      <w:lvlJc w:val="left"/>
      <w:pPr>
        <w:tabs>
          <w:tab w:val="num" w:pos="3600"/>
        </w:tabs>
        <w:ind w:left="3600" w:hanging="360"/>
      </w:pPr>
    </w:lvl>
    <w:lvl w:ilvl="5" w:tplc="603C3DB8" w:tentative="1">
      <w:start w:val="1"/>
      <w:numFmt w:val="lowerRoman"/>
      <w:lvlText w:val="%6."/>
      <w:lvlJc w:val="right"/>
      <w:pPr>
        <w:tabs>
          <w:tab w:val="num" w:pos="4320"/>
        </w:tabs>
        <w:ind w:left="4320" w:hanging="180"/>
      </w:pPr>
    </w:lvl>
    <w:lvl w:ilvl="6" w:tplc="197C2A98" w:tentative="1">
      <w:start w:val="1"/>
      <w:numFmt w:val="decimal"/>
      <w:lvlText w:val="%7."/>
      <w:lvlJc w:val="left"/>
      <w:pPr>
        <w:tabs>
          <w:tab w:val="num" w:pos="5040"/>
        </w:tabs>
        <w:ind w:left="5040" w:hanging="360"/>
      </w:pPr>
    </w:lvl>
    <w:lvl w:ilvl="7" w:tplc="7CC078BC" w:tentative="1">
      <w:start w:val="1"/>
      <w:numFmt w:val="lowerLetter"/>
      <w:lvlText w:val="%8."/>
      <w:lvlJc w:val="left"/>
      <w:pPr>
        <w:tabs>
          <w:tab w:val="num" w:pos="5760"/>
        </w:tabs>
        <w:ind w:left="5760" w:hanging="360"/>
      </w:pPr>
    </w:lvl>
    <w:lvl w:ilvl="8" w:tplc="696CE714" w:tentative="1">
      <w:start w:val="1"/>
      <w:numFmt w:val="lowerRoman"/>
      <w:lvlText w:val="%9."/>
      <w:lvlJc w:val="right"/>
      <w:pPr>
        <w:tabs>
          <w:tab w:val="num" w:pos="6480"/>
        </w:tabs>
        <w:ind w:left="6480" w:hanging="180"/>
      </w:pPr>
    </w:lvl>
  </w:abstractNum>
  <w:abstractNum w:abstractNumId="26" w15:restartNumberingAfterBreak="0">
    <w:nsid w:val="51514A41"/>
    <w:multiLevelType w:val="hybridMultilevel"/>
    <w:tmpl w:val="E8A0D09A"/>
    <w:lvl w:ilvl="0" w:tplc="8A64B642">
      <w:start w:val="6"/>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6646C"/>
    <w:multiLevelType w:val="multilevel"/>
    <w:tmpl w:val="0409001D"/>
    <w:name w:val="sch_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60FD0B33"/>
    <w:multiLevelType w:val="hybridMultilevel"/>
    <w:tmpl w:val="1234D8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85144"/>
    <w:multiLevelType w:val="multilevel"/>
    <w:tmpl w:val="0409001D"/>
    <w:name w:val="BJ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966731"/>
    <w:multiLevelType w:val="multilevel"/>
    <w:tmpl w:val="A4A030CA"/>
    <w:lvl w:ilvl="0">
      <w:start w:val="1"/>
      <w:numFmt w:val="upperLetter"/>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7EB5CE0"/>
    <w:multiLevelType w:val="multilevel"/>
    <w:tmpl w:val="F53802D8"/>
    <w:lvl w:ilvl="0">
      <w:start w:val="1"/>
      <w:numFmt w:val="decimal"/>
      <w:pStyle w:val="Heading1"/>
      <w:lvlText w:val="%1"/>
      <w:lvlJc w:val="left"/>
      <w:pPr>
        <w:tabs>
          <w:tab w:val="num" w:pos="662"/>
        </w:tabs>
        <w:ind w:left="662" w:hanging="662"/>
      </w:pPr>
      <w:rPr>
        <w:rFonts w:hint="default"/>
        <w:b w:val="0"/>
        <w:i w:val="0"/>
      </w:rPr>
    </w:lvl>
    <w:lvl w:ilvl="1">
      <w:start w:val="1"/>
      <w:numFmt w:val="decimal"/>
      <w:pStyle w:val="Heading2"/>
      <w:lvlText w:val="%1.%2"/>
      <w:lvlJc w:val="left"/>
      <w:pPr>
        <w:tabs>
          <w:tab w:val="num" w:pos="1382"/>
        </w:tabs>
        <w:ind w:left="1382" w:hanging="720"/>
      </w:pPr>
      <w:rPr>
        <w:rFonts w:hint="default"/>
      </w:rPr>
    </w:lvl>
    <w:lvl w:ilvl="2">
      <w:start w:val="1"/>
      <w:numFmt w:val="decimal"/>
      <w:pStyle w:val="Heading3"/>
      <w:lvlText w:val="%1.%2.%3"/>
      <w:lvlJc w:val="left"/>
      <w:pPr>
        <w:tabs>
          <w:tab w:val="num" w:pos="2304"/>
        </w:tabs>
        <w:ind w:left="2304" w:hanging="922"/>
      </w:pPr>
      <w:rPr>
        <w:rFonts w:hint="default"/>
      </w:rPr>
    </w:lvl>
    <w:lvl w:ilvl="3">
      <w:start w:val="1"/>
      <w:numFmt w:val="lowerLetter"/>
      <w:pStyle w:val="Heading4"/>
      <w:lvlText w:val="(%4)"/>
      <w:lvlJc w:val="left"/>
      <w:pPr>
        <w:tabs>
          <w:tab w:val="num" w:pos="3024"/>
        </w:tabs>
        <w:ind w:left="3024" w:hanging="720"/>
      </w:pPr>
      <w:rPr>
        <w:rFonts w:hint="default"/>
      </w:rPr>
    </w:lvl>
    <w:lvl w:ilvl="4">
      <w:start w:val="1"/>
      <w:numFmt w:val="lowerRoman"/>
      <w:pStyle w:val="Heading5"/>
      <w:lvlText w:val="(%5)"/>
      <w:lvlJc w:val="left"/>
      <w:pPr>
        <w:tabs>
          <w:tab w:val="num" w:pos="3744"/>
        </w:tabs>
        <w:ind w:left="3744" w:hanging="720"/>
      </w:pPr>
      <w:rPr>
        <w:rFonts w:hint="default"/>
      </w:rPr>
    </w:lvl>
    <w:lvl w:ilvl="5">
      <w:start w:val="1"/>
      <w:numFmt w:val="lowerLetter"/>
      <w:pStyle w:val="Heading6"/>
      <w:lvlText w:val="(%6)"/>
      <w:lvlJc w:val="left"/>
      <w:pPr>
        <w:tabs>
          <w:tab w:val="num" w:pos="662"/>
        </w:tabs>
        <w:ind w:left="662" w:hanging="662"/>
      </w:pPr>
      <w:rPr>
        <w:rFonts w:hint="default"/>
      </w:rPr>
    </w:lvl>
    <w:lvl w:ilvl="6">
      <w:start w:val="1"/>
      <w:numFmt w:val="lowerRoman"/>
      <w:pStyle w:val="Heading7"/>
      <w:lvlText w:val="(%7)"/>
      <w:lvlJc w:val="left"/>
      <w:pPr>
        <w:tabs>
          <w:tab w:val="num" w:pos="662"/>
        </w:tabs>
        <w:ind w:left="662" w:hanging="662"/>
      </w:pPr>
      <w:rPr>
        <w:rFonts w:hint="default"/>
      </w:rPr>
    </w:lvl>
    <w:lvl w:ilvl="7">
      <w:start w:val="1"/>
      <w:numFmt w:val="bullet"/>
      <w:pStyle w:val="Heading8"/>
      <w:lvlText w:val=""/>
      <w:lvlJc w:val="left"/>
      <w:pPr>
        <w:tabs>
          <w:tab w:val="num" w:pos="662"/>
        </w:tabs>
        <w:ind w:left="662" w:hanging="662"/>
      </w:pPr>
      <w:rPr>
        <w:rFonts w:ascii="Symbol" w:hAnsi="Symbol" w:hint="default"/>
        <w:color w:val="auto"/>
      </w:rPr>
    </w:lvl>
    <w:lvl w:ilvl="8">
      <w:start w:val="1"/>
      <w:numFmt w:val="bullet"/>
      <w:pStyle w:val="Heading9"/>
      <w:lvlText w:val=""/>
      <w:lvlJc w:val="left"/>
      <w:pPr>
        <w:tabs>
          <w:tab w:val="num" w:pos="662"/>
        </w:tabs>
        <w:ind w:left="662" w:hanging="662"/>
      </w:pPr>
      <w:rPr>
        <w:rFonts w:ascii="Symbol" w:hAnsi="Symbol" w:hint="default"/>
        <w:color w:val="auto"/>
      </w:rPr>
    </w:lvl>
  </w:abstractNum>
  <w:abstractNum w:abstractNumId="33" w15:restartNumberingAfterBreak="0">
    <w:nsid w:val="6BC36924"/>
    <w:multiLevelType w:val="hybridMultilevel"/>
    <w:tmpl w:val="8690A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1639E8"/>
    <w:multiLevelType w:val="hybridMultilevel"/>
    <w:tmpl w:val="7256C5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4C49B8"/>
    <w:multiLevelType w:val="multilevel"/>
    <w:tmpl w:val="04D01D18"/>
    <w:lvl w:ilvl="0">
      <w:start w:val="1"/>
      <w:numFmt w:val="decimal"/>
      <w:pStyle w:val="S1"/>
      <w:lvlText w:val="%1"/>
      <w:lvlJc w:val="left"/>
      <w:pPr>
        <w:tabs>
          <w:tab w:val="num" w:pos="662"/>
        </w:tabs>
        <w:ind w:left="662" w:hanging="662"/>
      </w:pPr>
      <w:rPr>
        <w:rFonts w:hint="default"/>
      </w:rPr>
    </w:lvl>
    <w:lvl w:ilvl="1">
      <w:start w:val="1"/>
      <w:numFmt w:val="decimal"/>
      <w:pStyle w:val="S2"/>
      <w:lvlText w:val="%1.%2"/>
      <w:lvlJc w:val="left"/>
      <w:pPr>
        <w:tabs>
          <w:tab w:val="num" w:pos="1382"/>
        </w:tabs>
        <w:ind w:left="1382" w:hanging="720"/>
      </w:pPr>
      <w:rPr>
        <w:rFonts w:hint="default"/>
      </w:rPr>
    </w:lvl>
    <w:lvl w:ilvl="2">
      <w:start w:val="1"/>
      <w:numFmt w:val="decimal"/>
      <w:pStyle w:val="S3"/>
      <w:lvlText w:val="%1.%2.%3"/>
      <w:lvlJc w:val="left"/>
      <w:pPr>
        <w:tabs>
          <w:tab w:val="num" w:pos="2304"/>
        </w:tabs>
        <w:ind w:left="2304" w:hanging="922"/>
      </w:pPr>
      <w:rPr>
        <w:rFonts w:hint="default"/>
      </w:rPr>
    </w:lvl>
    <w:lvl w:ilvl="3">
      <w:start w:val="1"/>
      <w:numFmt w:val="lowerLetter"/>
      <w:pStyle w:val="S4"/>
      <w:lvlText w:val="(%4)"/>
      <w:lvlJc w:val="left"/>
      <w:pPr>
        <w:tabs>
          <w:tab w:val="num" w:pos="3024"/>
        </w:tabs>
        <w:ind w:left="3024"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5D7F47"/>
    <w:multiLevelType w:val="hybridMultilevel"/>
    <w:tmpl w:val="2D50E12C"/>
    <w:lvl w:ilvl="0" w:tplc="0E8C7C58">
      <w:start w:val="1"/>
      <w:numFmt w:val="bullet"/>
      <w:pStyle w:val="Bullet"/>
      <w:lvlText w:val="·"/>
      <w:lvlJc w:val="left"/>
      <w:pPr>
        <w:tabs>
          <w:tab w:val="num" w:pos="1440"/>
        </w:tabs>
        <w:ind w:left="1440" w:hanging="720"/>
      </w:pPr>
      <w:rPr>
        <w:rFonts w:ascii="Symbol" w:hAnsi="Symbol" w:hint="default"/>
      </w:rPr>
    </w:lvl>
    <w:lvl w:ilvl="1" w:tplc="D1565294" w:tentative="1">
      <w:start w:val="1"/>
      <w:numFmt w:val="bullet"/>
      <w:lvlText w:val="o"/>
      <w:lvlJc w:val="left"/>
      <w:pPr>
        <w:tabs>
          <w:tab w:val="num" w:pos="1440"/>
        </w:tabs>
        <w:ind w:left="1440" w:hanging="360"/>
      </w:pPr>
      <w:rPr>
        <w:rFonts w:ascii="Courier New" w:hAnsi="Courier New" w:cs="Courier New" w:hint="default"/>
      </w:rPr>
    </w:lvl>
    <w:lvl w:ilvl="2" w:tplc="7982D81C" w:tentative="1">
      <w:start w:val="1"/>
      <w:numFmt w:val="bullet"/>
      <w:lvlText w:val=""/>
      <w:lvlJc w:val="left"/>
      <w:pPr>
        <w:tabs>
          <w:tab w:val="num" w:pos="2160"/>
        </w:tabs>
        <w:ind w:left="2160" w:hanging="360"/>
      </w:pPr>
      <w:rPr>
        <w:rFonts w:ascii="Wingdings" w:hAnsi="Wingdings" w:hint="default"/>
      </w:rPr>
    </w:lvl>
    <w:lvl w:ilvl="3" w:tplc="2F646EEC" w:tentative="1">
      <w:start w:val="1"/>
      <w:numFmt w:val="bullet"/>
      <w:lvlText w:val=""/>
      <w:lvlJc w:val="left"/>
      <w:pPr>
        <w:tabs>
          <w:tab w:val="num" w:pos="2880"/>
        </w:tabs>
        <w:ind w:left="2880" w:hanging="360"/>
      </w:pPr>
      <w:rPr>
        <w:rFonts w:ascii="Symbol" w:hAnsi="Symbol" w:hint="default"/>
      </w:rPr>
    </w:lvl>
    <w:lvl w:ilvl="4" w:tplc="CEDC8E06" w:tentative="1">
      <w:start w:val="1"/>
      <w:numFmt w:val="bullet"/>
      <w:lvlText w:val="o"/>
      <w:lvlJc w:val="left"/>
      <w:pPr>
        <w:tabs>
          <w:tab w:val="num" w:pos="3600"/>
        </w:tabs>
        <w:ind w:left="3600" w:hanging="360"/>
      </w:pPr>
      <w:rPr>
        <w:rFonts w:ascii="Courier New" w:hAnsi="Courier New" w:cs="Courier New" w:hint="default"/>
      </w:rPr>
    </w:lvl>
    <w:lvl w:ilvl="5" w:tplc="22A8D842" w:tentative="1">
      <w:start w:val="1"/>
      <w:numFmt w:val="bullet"/>
      <w:lvlText w:val=""/>
      <w:lvlJc w:val="left"/>
      <w:pPr>
        <w:tabs>
          <w:tab w:val="num" w:pos="4320"/>
        </w:tabs>
        <w:ind w:left="4320" w:hanging="360"/>
      </w:pPr>
      <w:rPr>
        <w:rFonts w:ascii="Wingdings" w:hAnsi="Wingdings" w:hint="default"/>
      </w:rPr>
    </w:lvl>
    <w:lvl w:ilvl="6" w:tplc="EB244354" w:tentative="1">
      <w:start w:val="1"/>
      <w:numFmt w:val="bullet"/>
      <w:lvlText w:val=""/>
      <w:lvlJc w:val="left"/>
      <w:pPr>
        <w:tabs>
          <w:tab w:val="num" w:pos="5040"/>
        </w:tabs>
        <w:ind w:left="5040" w:hanging="360"/>
      </w:pPr>
      <w:rPr>
        <w:rFonts w:ascii="Symbol" w:hAnsi="Symbol" w:hint="default"/>
      </w:rPr>
    </w:lvl>
    <w:lvl w:ilvl="7" w:tplc="832EE8FC" w:tentative="1">
      <w:start w:val="1"/>
      <w:numFmt w:val="bullet"/>
      <w:lvlText w:val="o"/>
      <w:lvlJc w:val="left"/>
      <w:pPr>
        <w:tabs>
          <w:tab w:val="num" w:pos="5760"/>
        </w:tabs>
        <w:ind w:left="5760" w:hanging="360"/>
      </w:pPr>
      <w:rPr>
        <w:rFonts w:ascii="Courier New" w:hAnsi="Courier New" w:cs="Courier New" w:hint="default"/>
      </w:rPr>
    </w:lvl>
    <w:lvl w:ilvl="8" w:tplc="A14ECB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4B3D45"/>
    <w:multiLevelType w:val="hybridMultilevel"/>
    <w:tmpl w:val="5D644AD4"/>
    <w:lvl w:ilvl="0" w:tplc="0164A31A">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D61255"/>
    <w:multiLevelType w:val="multilevel"/>
    <w:tmpl w:val="AA0C0432"/>
    <w:name w:val="BJSchedul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78285A6E"/>
    <w:multiLevelType w:val="hybridMultilevel"/>
    <w:tmpl w:val="CEAE9B8E"/>
    <w:lvl w:ilvl="0" w:tplc="800A99DA">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765C4"/>
    <w:multiLevelType w:val="hybridMultilevel"/>
    <w:tmpl w:val="C456B598"/>
    <w:lvl w:ilvl="0" w:tplc="54DAB384">
      <w:start w:val="1"/>
      <w:numFmt w:val="upperLetter"/>
      <w:pStyle w:val="BackgroundNumbering"/>
      <w:lvlText w:val="%1"/>
      <w:lvlJc w:val="left"/>
      <w:pPr>
        <w:tabs>
          <w:tab w:val="num" w:pos="662"/>
        </w:tabs>
        <w:ind w:left="662" w:hanging="662"/>
      </w:pPr>
      <w:rPr>
        <w:rFonts w:hint="default"/>
      </w:rPr>
    </w:lvl>
    <w:lvl w:ilvl="1" w:tplc="4DA66AAC" w:tentative="1">
      <w:start w:val="1"/>
      <w:numFmt w:val="lowerLetter"/>
      <w:lvlText w:val="%2."/>
      <w:lvlJc w:val="left"/>
      <w:pPr>
        <w:tabs>
          <w:tab w:val="num" w:pos="1440"/>
        </w:tabs>
        <w:ind w:left="1440" w:hanging="360"/>
      </w:pPr>
    </w:lvl>
    <w:lvl w:ilvl="2" w:tplc="AD7AAC3E" w:tentative="1">
      <w:start w:val="1"/>
      <w:numFmt w:val="lowerRoman"/>
      <w:lvlText w:val="%3."/>
      <w:lvlJc w:val="right"/>
      <w:pPr>
        <w:tabs>
          <w:tab w:val="num" w:pos="2160"/>
        </w:tabs>
        <w:ind w:left="2160" w:hanging="180"/>
      </w:pPr>
    </w:lvl>
    <w:lvl w:ilvl="3" w:tplc="4BB4C12A" w:tentative="1">
      <w:start w:val="1"/>
      <w:numFmt w:val="decimal"/>
      <w:lvlText w:val="%4."/>
      <w:lvlJc w:val="left"/>
      <w:pPr>
        <w:tabs>
          <w:tab w:val="num" w:pos="2880"/>
        </w:tabs>
        <w:ind w:left="2880" w:hanging="360"/>
      </w:pPr>
    </w:lvl>
    <w:lvl w:ilvl="4" w:tplc="22F6825E" w:tentative="1">
      <w:start w:val="1"/>
      <w:numFmt w:val="lowerLetter"/>
      <w:lvlText w:val="%5."/>
      <w:lvlJc w:val="left"/>
      <w:pPr>
        <w:tabs>
          <w:tab w:val="num" w:pos="3600"/>
        </w:tabs>
        <w:ind w:left="3600" w:hanging="360"/>
      </w:pPr>
    </w:lvl>
    <w:lvl w:ilvl="5" w:tplc="D8A608E6" w:tentative="1">
      <w:start w:val="1"/>
      <w:numFmt w:val="lowerRoman"/>
      <w:lvlText w:val="%6."/>
      <w:lvlJc w:val="right"/>
      <w:pPr>
        <w:tabs>
          <w:tab w:val="num" w:pos="4320"/>
        </w:tabs>
        <w:ind w:left="4320" w:hanging="180"/>
      </w:pPr>
    </w:lvl>
    <w:lvl w:ilvl="6" w:tplc="D1DA1B40" w:tentative="1">
      <w:start w:val="1"/>
      <w:numFmt w:val="decimal"/>
      <w:lvlText w:val="%7."/>
      <w:lvlJc w:val="left"/>
      <w:pPr>
        <w:tabs>
          <w:tab w:val="num" w:pos="5040"/>
        </w:tabs>
        <w:ind w:left="5040" w:hanging="360"/>
      </w:pPr>
    </w:lvl>
    <w:lvl w:ilvl="7" w:tplc="DC9E41AC" w:tentative="1">
      <w:start w:val="1"/>
      <w:numFmt w:val="lowerLetter"/>
      <w:lvlText w:val="%8."/>
      <w:lvlJc w:val="left"/>
      <w:pPr>
        <w:tabs>
          <w:tab w:val="num" w:pos="5760"/>
        </w:tabs>
        <w:ind w:left="5760" w:hanging="360"/>
      </w:pPr>
    </w:lvl>
    <w:lvl w:ilvl="8" w:tplc="C07A97FA"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41"/>
  </w:num>
  <w:num w:numId="4">
    <w:abstractNumId w:val="31"/>
  </w:num>
  <w:num w:numId="5">
    <w:abstractNumId w:val="32"/>
  </w:num>
  <w:num w:numId="6">
    <w:abstractNumId w:val="16"/>
  </w:num>
  <w:num w:numId="7">
    <w:abstractNumId w:val="19"/>
  </w:num>
  <w:num w:numId="8">
    <w:abstractNumId w:val="35"/>
  </w:num>
  <w:num w:numId="9">
    <w:abstractNumId w:val="25"/>
  </w:num>
  <w:num w:numId="10">
    <w:abstractNumId w:val="28"/>
  </w:num>
  <w:num w:numId="11">
    <w:abstractNumId w:val="18"/>
  </w:num>
  <w:num w:numId="12">
    <w:abstractNumId w:val="21"/>
  </w:num>
  <w:num w:numId="13">
    <w:abstractNumId w:val="37"/>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lvlOverride w:ilvl="0">
      <w:startOverride w:val="1"/>
    </w:lvlOverride>
  </w:num>
  <w:num w:numId="26">
    <w:abstractNumId w:val="35"/>
    <w:lvlOverride w:ilvl="0">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2">
    <w:abstractNumId w:val="13"/>
  </w:num>
  <w:num w:numId="33">
    <w:abstractNumId w:val="40"/>
  </w:num>
  <w:num w:numId="34">
    <w:abstractNumId w:val="38"/>
  </w:num>
  <w:num w:numId="35">
    <w:abstractNumId w:val="33"/>
  </w:num>
  <w:num w:numId="36">
    <w:abstractNumId w:val="34"/>
  </w:num>
  <w:num w:numId="37">
    <w:abstractNumId w:val="14"/>
  </w:num>
  <w:num w:numId="38">
    <w:abstractNumId w:val="29"/>
  </w:num>
  <w:num w:numId="39">
    <w:abstractNumId w:val="15"/>
  </w:num>
  <w:num w:numId="40">
    <w:abstractNumId w:val="11"/>
  </w:num>
  <w:num w:numId="41">
    <w:abstractNumId w:val="20"/>
  </w:num>
  <w:num w:numId="42">
    <w:abstractNumId w:val="22"/>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6D5"/>
    <w:rsid w:val="00064B02"/>
    <w:rsid w:val="000948C3"/>
    <w:rsid w:val="001331DC"/>
    <w:rsid w:val="001E7515"/>
    <w:rsid w:val="00202E19"/>
    <w:rsid w:val="00212CBE"/>
    <w:rsid w:val="002D3092"/>
    <w:rsid w:val="00365DB6"/>
    <w:rsid w:val="003E0AE2"/>
    <w:rsid w:val="005136D5"/>
    <w:rsid w:val="00595315"/>
    <w:rsid w:val="005A68EB"/>
    <w:rsid w:val="005C1FEC"/>
    <w:rsid w:val="005D4C61"/>
    <w:rsid w:val="007211B0"/>
    <w:rsid w:val="00740945"/>
    <w:rsid w:val="00794DD9"/>
    <w:rsid w:val="0081158E"/>
    <w:rsid w:val="009A7DDF"/>
    <w:rsid w:val="00AD04A6"/>
    <w:rsid w:val="00B84894"/>
    <w:rsid w:val="00BE7E6E"/>
    <w:rsid w:val="00C27CF1"/>
    <w:rsid w:val="00C83A98"/>
    <w:rsid w:val="00D55603"/>
    <w:rsid w:val="00E01C69"/>
    <w:rsid w:val="00F2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3ECE"/>
  <w15:docId w15:val="{3E7A98E9-2F3B-498E-905E-3EF878D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2D8"/>
    <w:pPr>
      <w:suppressAutoHyphens/>
      <w:spacing w:after="240"/>
      <w:jc w:val="both"/>
    </w:pPr>
    <w:rPr>
      <w:rFonts w:ascii="Trebuchet MS" w:hAnsi="Trebuchet MS"/>
      <w:sz w:val="22"/>
      <w:szCs w:val="24"/>
      <w:lang w:eastAsia="en-US"/>
    </w:rPr>
  </w:style>
  <w:style w:type="paragraph" w:styleId="Heading1">
    <w:name w:val="heading 1"/>
    <w:next w:val="Heading2"/>
    <w:link w:val="Heading1Char"/>
    <w:qFormat/>
    <w:rsid w:val="007112D8"/>
    <w:pPr>
      <w:numPr>
        <w:numId w:val="5"/>
      </w:numPr>
      <w:spacing w:after="240"/>
      <w:jc w:val="both"/>
      <w:outlineLvl w:val="0"/>
    </w:pPr>
    <w:rPr>
      <w:rFonts w:ascii="Trebuchet MS" w:hAnsi="Trebuchet MS" w:cs="Arial"/>
      <w:b/>
      <w:bCs/>
      <w:kern w:val="32"/>
      <w:sz w:val="22"/>
      <w:szCs w:val="32"/>
      <w:lang w:eastAsia="en-US"/>
    </w:rPr>
  </w:style>
  <w:style w:type="paragraph" w:styleId="Heading2">
    <w:name w:val="heading 2"/>
    <w:basedOn w:val="Heading1"/>
    <w:qFormat/>
    <w:rsid w:val="007112D8"/>
    <w:pPr>
      <w:numPr>
        <w:ilvl w:val="1"/>
      </w:numPr>
      <w:outlineLvl w:val="1"/>
    </w:pPr>
    <w:rPr>
      <w:b w:val="0"/>
      <w:bCs w:val="0"/>
      <w:iCs/>
      <w:szCs w:val="28"/>
    </w:rPr>
  </w:style>
  <w:style w:type="paragraph" w:styleId="Heading3">
    <w:name w:val="heading 3"/>
    <w:basedOn w:val="Heading2"/>
    <w:qFormat/>
    <w:rsid w:val="007112D8"/>
    <w:pPr>
      <w:numPr>
        <w:ilvl w:val="2"/>
      </w:numPr>
      <w:outlineLvl w:val="2"/>
    </w:pPr>
    <w:rPr>
      <w:bCs/>
      <w:szCs w:val="26"/>
    </w:rPr>
  </w:style>
  <w:style w:type="paragraph" w:styleId="Heading4">
    <w:name w:val="heading 4"/>
    <w:basedOn w:val="Heading3"/>
    <w:qFormat/>
    <w:rsid w:val="007112D8"/>
    <w:pPr>
      <w:numPr>
        <w:ilvl w:val="3"/>
      </w:numPr>
      <w:outlineLvl w:val="3"/>
    </w:pPr>
    <w:rPr>
      <w:bCs w:val="0"/>
      <w:szCs w:val="28"/>
    </w:rPr>
  </w:style>
  <w:style w:type="paragraph" w:styleId="Heading5">
    <w:name w:val="heading 5"/>
    <w:basedOn w:val="Heading4"/>
    <w:qFormat/>
    <w:rsid w:val="007112D8"/>
    <w:pPr>
      <w:numPr>
        <w:ilvl w:val="4"/>
      </w:numPr>
      <w:outlineLvl w:val="4"/>
    </w:pPr>
    <w:rPr>
      <w:bCs/>
      <w:iCs w:val="0"/>
      <w:szCs w:val="26"/>
    </w:rPr>
  </w:style>
  <w:style w:type="paragraph" w:styleId="Heading6">
    <w:name w:val="heading 6"/>
    <w:basedOn w:val="Heading5"/>
    <w:qFormat/>
    <w:rsid w:val="007112D8"/>
    <w:pPr>
      <w:numPr>
        <w:ilvl w:val="5"/>
      </w:numPr>
      <w:outlineLvl w:val="5"/>
    </w:pPr>
    <w:rPr>
      <w:bCs w:val="0"/>
      <w:szCs w:val="22"/>
    </w:rPr>
  </w:style>
  <w:style w:type="paragraph" w:styleId="Heading7">
    <w:name w:val="heading 7"/>
    <w:basedOn w:val="Heading6"/>
    <w:qFormat/>
    <w:rsid w:val="007112D8"/>
    <w:pPr>
      <w:numPr>
        <w:ilvl w:val="6"/>
      </w:numPr>
      <w:outlineLvl w:val="6"/>
    </w:pPr>
  </w:style>
  <w:style w:type="paragraph" w:styleId="Heading8">
    <w:name w:val="heading 8"/>
    <w:basedOn w:val="Heading7"/>
    <w:qFormat/>
    <w:rsid w:val="007112D8"/>
    <w:pPr>
      <w:numPr>
        <w:ilvl w:val="7"/>
      </w:numPr>
      <w:outlineLvl w:val="7"/>
    </w:pPr>
    <w:rPr>
      <w:iCs/>
    </w:rPr>
  </w:style>
  <w:style w:type="paragraph" w:styleId="Heading9">
    <w:name w:val="heading 9"/>
    <w:basedOn w:val="Heading8"/>
    <w:qFormat/>
    <w:rsid w:val="00711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2D8"/>
    <w:rPr>
      <w:rFonts w:ascii="Trebuchet MS" w:hAnsi="Trebuchet MS" w:cs="Arial"/>
      <w:b/>
      <w:bCs/>
      <w:kern w:val="32"/>
      <w:sz w:val="22"/>
      <w:szCs w:val="32"/>
      <w:lang w:val="en-GB" w:eastAsia="en-US" w:bidi="ar-SA"/>
    </w:rPr>
  </w:style>
  <w:style w:type="paragraph" w:styleId="Footer">
    <w:name w:val="footer"/>
    <w:basedOn w:val="Normal"/>
    <w:rsid w:val="007112D8"/>
    <w:pPr>
      <w:tabs>
        <w:tab w:val="center" w:pos="4320"/>
        <w:tab w:val="right" w:pos="8640"/>
      </w:tabs>
    </w:pPr>
  </w:style>
  <w:style w:type="paragraph" w:styleId="Header">
    <w:name w:val="header"/>
    <w:basedOn w:val="Normal"/>
    <w:rsid w:val="007112D8"/>
    <w:pPr>
      <w:tabs>
        <w:tab w:val="center" w:pos="4153"/>
        <w:tab w:val="right" w:pos="8306"/>
      </w:tabs>
    </w:pPr>
  </w:style>
  <w:style w:type="character" w:styleId="PageNumber">
    <w:name w:val="page number"/>
    <w:basedOn w:val="DefaultParagraphFont"/>
    <w:rsid w:val="007112D8"/>
  </w:style>
  <w:style w:type="paragraph" w:customStyle="1" w:styleId="Schmainhead">
    <w:name w:val="Sch   main head"/>
    <w:basedOn w:val="Normal"/>
    <w:next w:val="Normal"/>
    <w:autoRedefine/>
    <w:rsid w:val="002D7BA4"/>
    <w:pPr>
      <w:keepNext/>
      <w:pageBreakBefore/>
      <w:numPr>
        <w:numId w:val="9"/>
      </w:numPr>
      <w:suppressAutoHyphens w:val="0"/>
      <w:spacing w:line="300" w:lineRule="atLeast"/>
      <w:ind w:left="357" w:hanging="357"/>
      <w:jc w:val="center"/>
      <w:outlineLvl w:val="0"/>
    </w:pPr>
    <w:rPr>
      <w:b/>
      <w:kern w:val="28"/>
      <w:szCs w:val="28"/>
    </w:rPr>
  </w:style>
  <w:style w:type="paragraph" w:customStyle="1" w:styleId="Schparthead">
    <w:name w:val="Sch   part head"/>
    <w:basedOn w:val="Normal"/>
    <w:next w:val="Normal"/>
    <w:rsid w:val="007112D8"/>
    <w:pPr>
      <w:keepNext/>
      <w:numPr>
        <w:numId w:val="12"/>
      </w:numPr>
      <w:suppressAutoHyphens w:val="0"/>
      <w:spacing w:line="300" w:lineRule="atLeast"/>
      <w:jc w:val="left"/>
      <w:outlineLvl w:val="0"/>
    </w:pPr>
    <w:rPr>
      <w:b/>
      <w:kern w:val="28"/>
      <w:szCs w:val="20"/>
    </w:rPr>
  </w:style>
  <w:style w:type="paragraph" w:styleId="TOC1">
    <w:name w:val="toc 1"/>
    <w:basedOn w:val="Normal"/>
    <w:next w:val="Normal"/>
    <w:uiPriority w:val="39"/>
    <w:rsid w:val="007112D8"/>
    <w:pPr>
      <w:tabs>
        <w:tab w:val="right" w:pos="9000"/>
      </w:tabs>
    </w:pPr>
    <w:rPr>
      <w:szCs w:val="22"/>
    </w:rPr>
  </w:style>
  <w:style w:type="paragraph" w:styleId="TOC2">
    <w:name w:val="toc 2"/>
    <w:basedOn w:val="Normal"/>
    <w:next w:val="Normal"/>
    <w:uiPriority w:val="39"/>
    <w:rsid w:val="007112D8"/>
    <w:pPr>
      <w:tabs>
        <w:tab w:val="right" w:pos="9000"/>
      </w:tabs>
    </w:pPr>
  </w:style>
  <w:style w:type="paragraph" w:styleId="TOC3">
    <w:name w:val="toc 3"/>
    <w:basedOn w:val="Normal"/>
    <w:next w:val="Normal"/>
    <w:rsid w:val="007112D8"/>
    <w:pPr>
      <w:tabs>
        <w:tab w:val="right" w:pos="8301"/>
      </w:tabs>
      <w:spacing w:before="120"/>
    </w:pPr>
    <w:rPr>
      <w:szCs w:val="20"/>
    </w:rPr>
  </w:style>
  <w:style w:type="character" w:styleId="Hyperlink">
    <w:name w:val="Hyperlink"/>
    <w:rsid w:val="007112D8"/>
    <w:rPr>
      <w:color w:val="0000FF"/>
      <w:u w:val="single"/>
    </w:rPr>
  </w:style>
  <w:style w:type="character" w:styleId="FollowedHyperlink">
    <w:name w:val="FollowedHyperlink"/>
    <w:rsid w:val="007112D8"/>
    <w:rPr>
      <w:color w:val="800080"/>
      <w:u w:val="single"/>
    </w:rPr>
  </w:style>
  <w:style w:type="character" w:customStyle="1" w:styleId="Def">
    <w:name w:val="Def"/>
    <w:rsid w:val="007112D8"/>
    <w:rPr>
      <w:b/>
      <w:color w:val="000000"/>
      <w:sz w:val="22"/>
    </w:rPr>
  </w:style>
  <w:style w:type="paragraph" w:customStyle="1" w:styleId="Scha">
    <w:name w:val="Sch a)"/>
    <w:basedOn w:val="Normal"/>
    <w:rsid w:val="007112D8"/>
    <w:pPr>
      <w:numPr>
        <w:ilvl w:val="1"/>
        <w:numId w:val="13"/>
      </w:numPr>
    </w:pPr>
  </w:style>
  <w:style w:type="paragraph" w:customStyle="1" w:styleId="Comments">
    <w:name w:val="Comments"/>
    <w:basedOn w:val="Normal"/>
    <w:rsid w:val="007112D8"/>
    <w:pPr>
      <w:spacing w:after="120"/>
      <w:ind w:left="284"/>
      <w:jc w:val="left"/>
    </w:pPr>
    <w:rPr>
      <w:i/>
    </w:rPr>
  </w:style>
  <w:style w:type="paragraph" w:customStyle="1" w:styleId="TITLEMAIN">
    <w:name w:val="TITLE MAIN"/>
    <w:basedOn w:val="Normal"/>
    <w:rsid w:val="007112D8"/>
    <w:rPr>
      <w:sz w:val="32"/>
    </w:rPr>
  </w:style>
  <w:style w:type="paragraph" w:styleId="BodyText">
    <w:name w:val="Body Text"/>
    <w:basedOn w:val="Normal"/>
    <w:link w:val="BodyTextChar"/>
    <w:rsid w:val="007112D8"/>
    <w:pPr>
      <w:ind w:left="662"/>
    </w:pPr>
  </w:style>
  <w:style w:type="character" w:customStyle="1" w:styleId="BodyTextChar">
    <w:name w:val="Body Text Char"/>
    <w:link w:val="BodyText"/>
    <w:rsid w:val="007112D8"/>
    <w:rPr>
      <w:rFonts w:ascii="Trebuchet MS" w:hAnsi="Trebuchet MS"/>
      <w:sz w:val="22"/>
      <w:szCs w:val="24"/>
      <w:lang w:val="en-GB" w:eastAsia="en-US" w:bidi="ar-SA"/>
    </w:rPr>
  </w:style>
  <w:style w:type="paragraph" w:customStyle="1" w:styleId="NewPage">
    <w:name w:val="New Page"/>
    <w:basedOn w:val="Normal"/>
    <w:autoRedefine/>
    <w:rsid w:val="007112D8"/>
    <w:pPr>
      <w:pageBreakBefore/>
    </w:pPr>
  </w:style>
  <w:style w:type="paragraph" w:customStyle="1" w:styleId="FrontInformation">
    <w:name w:val="FrontInformation"/>
    <w:autoRedefine/>
    <w:rsid w:val="007112D8"/>
    <w:pPr>
      <w:spacing w:line="300" w:lineRule="atLeast"/>
    </w:pPr>
    <w:rPr>
      <w:rFonts w:ascii="Arial" w:hAnsi="Arial"/>
      <w:color w:val="000000"/>
      <w:lang w:eastAsia="en-US"/>
    </w:rPr>
  </w:style>
  <w:style w:type="character" w:customStyle="1" w:styleId="defitem">
    <w:name w:val="defitem"/>
    <w:basedOn w:val="DefaultParagraphFont"/>
    <w:rsid w:val="007112D8"/>
  </w:style>
  <w:style w:type="character" w:customStyle="1" w:styleId="smallcaps">
    <w:name w:val="smallcaps"/>
    <w:rsid w:val="007112D8"/>
    <w:rPr>
      <w:b/>
      <w:smallCaps/>
    </w:rPr>
  </w:style>
  <w:style w:type="paragraph" w:customStyle="1" w:styleId="Schmainheadinc">
    <w:name w:val="Sch   main head inc"/>
    <w:basedOn w:val="Normal"/>
    <w:rsid w:val="007112D8"/>
    <w:pPr>
      <w:numPr>
        <w:numId w:val="10"/>
      </w:numPr>
      <w:spacing w:before="360" w:after="360"/>
    </w:pPr>
    <w:rPr>
      <w:b/>
    </w:rPr>
  </w:style>
  <w:style w:type="paragraph" w:customStyle="1" w:styleId="Schmainheadincsingle">
    <w:name w:val="Sch   main head inc single"/>
    <w:basedOn w:val="Normal"/>
    <w:next w:val="Normal"/>
    <w:rsid w:val="007112D8"/>
    <w:pPr>
      <w:numPr>
        <w:numId w:val="11"/>
      </w:numPr>
      <w:spacing w:before="240" w:after="360"/>
    </w:pPr>
    <w:rPr>
      <w:b/>
      <w:kern w:val="28"/>
    </w:rPr>
  </w:style>
  <w:style w:type="paragraph" w:customStyle="1" w:styleId="Testimonium">
    <w:name w:val="Testimonium"/>
    <w:basedOn w:val="Normal"/>
    <w:rsid w:val="007112D8"/>
    <w:pPr>
      <w:spacing w:before="360" w:after="360"/>
    </w:pPr>
  </w:style>
  <w:style w:type="paragraph" w:customStyle="1" w:styleId="Appmainheadsingle">
    <w:name w:val="App main head single"/>
    <w:basedOn w:val="Normal"/>
    <w:next w:val="Normal"/>
    <w:rsid w:val="007112D8"/>
    <w:pPr>
      <w:pageBreakBefore/>
      <w:numPr>
        <w:numId w:val="2"/>
      </w:numPr>
      <w:spacing w:before="240" w:after="360"/>
      <w:jc w:val="center"/>
    </w:pPr>
    <w:rPr>
      <w:b/>
    </w:rPr>
  </w:style>
  <w:style w:type="paragraph" w:customStyle="1" w:styleId="Appmainhead">
    <w:name w:val="App   main head"/>
    <w:basedOn w:val="Normal"/>
    <w:next w:val="Normal"/>
    <w:rsid w:val="007112D8"/>
    <w:pPr>
      <w:pageBreakBefore/>
      <w:numPr>
        <w:numId w:val="1"/>
      </w:numPr>
      <w:spacing w:before="240" w:after="360"/>
      <w:jc w:val="center"/>
    </w:pPr>
    <w:rPr>
      <w:b/>
    </w:rPr>
  </w:style>
  <w:style w:type="paragraph" w:styleId="CommentText">
    <w:name w:val="annotation text"/>
    <w:basedOn w:val="Normal"/>
    <w:link w:val="CommentTextChar"/>
    <w:rsid w:val="007112D8"/>
    <w:pPr>
      <w:spacing w:line="200" w:lineRule="atLeast"/>
      <w:jc w:val="left"/>
    </w:pPr>
    <w:rPr>
      <w:sz w:val="20"/>
    </w:rPr>
  </w:style>
  <w:style w:type="paragraph" w:customStyle="1" w:styleId="SideHeading">
    <w:name w:val="Side Heading"/>
    <w:basedOn w:val="Normal"/>
    <w:rsid w:val="007112D8"/>
    <w:pPr>
      <w:jc w:val="left"/>
    </w:pPr>
    <w:rPr>
      <w:b/>
    </w:rPr>
  </w:style>
  <w:style w:type="paragraph" w:customStyle="1" w:styleId="BackSubClause">
    <w:name w:val="BackSubClause"/>
    <w:basedOn w:val="Normal"/>
    <w:rsid w:val="007112D8"/>
    <w:pPr>
      <w:numPr>
        <w:ilvl w:val="1"/>
        <w:numId w:val="4"/>
      </w:numPr>
    </w:pPr>
  </w:style>
  <w:style w:type="paragraph" w:customStyle="1" w:styleId="NormalCell">
    <w:name w:val="NormalCell"/>
    <w:basedOn w:val="Normal"/>
    <w:rsid w:val="007112D8"/>
    <w:pPr>
      <w:spacing w:before="120" w:after="120"/>
      <w:jc w:val="left"/>
    </w:pPr>
  </w:style>
  <w:style w:type="paragraph" w:customStyle="1" w:styleId="NormalSmall">
    <w:name w:val="NormalSmall"/>
    <w:basedOn w:val="NormalCell"/>
    <w:rsid w:val="007112D8"/>
    <w:rPr>
      <w:sz w:val="18"/>
    </w:rPr>
  </w:style>
  <w:style w:type="paragraph" w:customStyle="1" w:styleId="Bodysubpara2">
    <w:name w:val="Body sub para2"/>
    <w:basedOn w:val="Normal"/>
    <w:rsid w:val="007112D8"/>
    <w:pPr>
      <w:ind w:left="3028"/>
    </w:pPr>
  </w:style>
  <w:style w:type="table" w:styleId="TableGrid">
    <w:name w:val="Table Grid"/>
    <w:basedOn w:val="TableNormal"/>
    <w:rsid w:val="007112D8"/>
    <w:pPr>
      <w:suppressAutoHyphens/>
      <w:spacing w:after="240"/>
      <w:jc w:val="both"/>
    </w:pPr>
    <w:rPr>
      <w:rFonts w:ascii="Trebuchet MS" w:hAnsi="Trebuchet MS"/>
      <w:sz w:val="22"/>
    </w:rPr>
    <w:tblPr/>
  </w:style>
  <w:style w:type="paragraph" w:customStyle="1" w:styleId="bjaddress">
    <w:name w:val="bjaddress"/>
    <w:basedOn w:val="Normal"/>
    <w:rsid w:val="007112D8"/>
    <w:pPr>
      <w:spacing w:after="0" w:line="280" w:lineRule="atLeast"/>
    </w:pPr>
    <w:rPr>
      <w:sz w:val="20"/>
      <w:szCs w:val="20"/>
    </w:rPr>
  </w:style>
  <w:style w:type="paragraph" w:customStyle="1" w:styleId="BJExecution">
    <w:name w:val="BJExecution"/>
    <w:basedOn w:val="Normal"/>
    <w:next w:val="Normal"/>
    <w:rsid w:val="007112D8"/>
    <w:pPr>
      <w:spacing w:after="0"/>
    </w:pPr>
    <w:rPr>
      <w:noProof/>
    </w:rPr>
  </w:style>
  <w:style w:type="paragraph" w:customStyle="1" w:styleId="normalfp">
    <w:name w:val="normalfp"/>
    <w:basedOn w:val="Normal"/>
    <w:rsid w:val="007112D8"/>
    <w:pPr>
      <w:spacing w:after="0"/>
    </w:pPr>
  </w:style>
  <w:style w:type="paragraph" w:customStyle="1" w:styleId="Parties">
    <w:name w:val="Parties"/>
    <w:basedOn w:val="Heading1"/>
    <w:link w:val="PartiesCharChar"/>
    <w:rsid w:val="007112D8"/>
    <w:pPr>
      <w:numPr>
        <w:numId w:val="7"/>
      </w:numPr>
      <w:tabs>
        <w:tab w:val="left" w:pos="794"/>
      </w:tabs>
      <w:jc w:val="left"/>
    </w:pPr>
    <w:rPr>
      <w:sz w:val="24"/>
      <w:szCs w:val="28"/>
    </w:rPr>
  </w:style>
  <w:style w:type="character" w:customStyle="1" w:styleId="PartiesCharChar">
    <w:name w:val="Parties Char Char"/>
    <w:link w:val="Parties"/>
    <w:rsid w:val="007112D8"/>
    <w:rPr>
      <w:rFonts w:ascii="Trebuchet MS" w:hAnsi="Trebuchet MS" w:cs="Arial"/>
      <w:b/>
      <w:bCs/>
      <w:kern w:val="32"/>
      <w:sz w:val="24"/>
      <w:szCs w:val="28"/>
      <w:lang w:val="en-GB" w:eastAsia="en-US" w:bidi="ar-SA"/>
    </w:rPr>
  </w:style>
  <w:style w:type="paragraph" w:customStyle="1" w:styleId="S1">
    <w:name w:val="S1"/>
    <w:rsid w:val="007112D8"/>
    <w:pPr>
      <w:numPr>
        <w:numId w:val="8"/>
      </w:numPr>
      <w:tabs>
        <w:tab w:val="left" w:pos="3062"/>
      </w:tabs>
      <w:spacing w:after="240"/>
      <w:jc w:val="both"/>
    </w:pPr>
    <w:rPr>
      <w:rFonts w:ascii="Trebuchet MS" w:hAnsi="Trebuchet MS"/>
      <w:sz w:val="22"/>
      <w:szCs w:val="24"/>
      <w:lang w:eastAsia="en-US"/>
    </w:rPr>
  </w:style>
  <w:style w:type="paragraph" w:customStyle="1" w:styleId="S2">
    <w:name w:val="S2"/>
    <w:basedOn w:val="S1"/>
    <w:rsid w:val="007112D8"/>
    <w:pPr>
      <w:numPr>
        <w:ilvl w:val="1"/>
      </w:numPr>
    </w:pPr>
  </w:style>
  <w:style w:type="paragraph" w:customStyle="1" w:styleId="S3">
    <w:name w:val="S3"/>
    <w:basedOn w:val="S2"/>
    <w:rsid w:val="007112D8"/>
    <w:pPr>
      <w:numPr>
        <w:ilvl w:val="2"/>
      </w:numPr>
    </w:pPr>
  </w:style>
  <w:style w:type="paragraph" w:customStyle="1" w:styleId="SCHEDULESUBTITLE">
    <w:name w:val="SCHEDULE SUBTITLE"/>
    <w:basedOn w:val="TITLEMAIN"/>
    <w:next w:val="Normal"/>
    <w:rsid w:val="007112D8"/>
    <w:rPr>
      <w:sz w:val="28"/>
    </w:rPr>
  </w:style>
  <w:style w:type="paragraph" w:customStyle="1" w:styleId="S4">
    <w:name w:val="S4"/>
    <w:basedOn w:val="S3"/>
    <w:rsid w:val="007112D8"/>
    <w:pPr>
      <w:numPr>
        <w:ilvl w:val="3"/>
      </w:numPr>
    </w:pPr>
  </w:style>
  <w:style w:type="paragraph" w:styleId="FootnoteText">
    <w:name w:val="footnote text"/>
    <w:basedOn w:val="Normal"/>
    <w:rsid w:val="007112D8"/>
    <w:rPr>
      <w:sz w:val="16"/>
      <w:szCs w:val="20"/>
    </w:rPr>
  </w:style>
  <w:style w:type="character" w:styleId="FootnoteReference">
    <w:name w:val="footnote reference"/>
    <w:rsid w:val="007112D8"/>
    <w:rPr>
      <w:vertAlign w:val="superscript"/>
    </w:rPr>
  </w:style>
  <w:style w:type="paragraph" w:customStyle="1" w:styleId="TempHeading">
    <w:name w:val="TempHeading"/>
    <w:basedOn w:val="Heading2"/>
    <w:rsid w:val="007112D8"/>
    <w:pPr>
      <w:numPr>
        <w:ilvl w:val="0"/>
        <w:numId w:val="0"/>
      </w:numPr>
    </w:pPr>
  </w:style>
  <w:style w:type="paragraph" w:customStyle="1" w:styleId="InfoList1">
    <w:name w:val="InfoList1"/>
    <w:basedOn w:val="Normal"/>
    <w:rsid w:val="007112D8"/>
    <w:pPr>
      <w:numPr>
        <w:numId w:val="6"/>
      </w:numPr>
    </w:pPr>
  </w:style>
  <w:style w:type="paragraph" w:customStyle="1" w:styleId="BackgroundNumbering">
    <w:name w:val="Background Numbering"/>
    <w:basedOn w:val="Normal"/>
    <w:rsid w:val="007112D8"/>
    <w:pPr>
      <w:numPr>
        <w:numId w:val="3"/>
      </w:numPr>
    </w:pPr>
  </w:style>
  <w:style w:type="paragraph" w:customStyle="1" w:styleId="Bodytextindent1">
    <w:name w:val="Body text indent1"/>
    <w:basedOn w:val="BodyText"/>
    <w:rsid w:val="007112D8"/>
    <w:pPr>
      <w:ind w:left="1378"/>
    </w:pPr>
  </w:style>
  <w:style w:type="paragraph" w:customStyle="1" w:styleId="Bodytextindent2">
    <w:name w:val="Body text indent2"/>
    <w:basedOn w:val="BodyText"/>
    <w:rsid w:val="007112D8"/>
    <w:pPr>
      <w:ind w:left="2304"/>
    </w:pPr>
  </w:style>
  <w:style w:type="paragraph" w:customStyle="1" w:styleId="PageNumbering">
    <w:name w:val="Page Numbering"/>
    <w:basedOn w:val="Footer"/>
    <w:next w:val="Normal"/>
    <w:rsid w:val="007112D8"/>
    <w:pPr>
      <w:tabs>
        <w:tab w:val="clear" w:pos="4320"/>
        <w:tab w:val="clear" w:pos="8640"/>
      </w:tabs>
      <w:spacing w:after="60"/>
      <w:jc w:val="right"/>
    </w:pPr>
    <w:rPr>
      <w:sz w:val="18"/>
      <w:szCs w:val="20"/>
    </w:rPr>
  </w:style>
  <w:style w:type="paragraph" w:customStyle="1" w:styleId="Style1">
    <w:name w:val="Style1"/>
    <w:basedOn w:val="Normal"/>
    <w:rsid w:val="00882D88"/>
    <w:pPr>
      <w:suppressAutoHyphens w:val="0"/>
    </w:pPr>
    <w:rPr>
      <w:rFonts w:ascii="Times New Roman" w:hAnsi="Times New Roman"/>
      <w:sz w:val="24"/>
    </w:rPr>
  </w:style>
  <w:style w:type="paragraph" w:customStyle="1" w:styleId="HeadNum1">
    <w:name w:val="Head Num 1"/>
    <w:next w:val="HeadNum2"/>
    <w:rsid w:val="00882D88"/>
    <w:pPr>
      <w:keepNext/>
      <w:widowControl w:val="0"/>
      <w:tabs>
        <w:tab w:val="num" w:pos="662"/>
      </w:tabs>
      <w:spacing w:after="240" w:line="360" w:lineRule="auto"/>
      <w:ind w:left="662" w:hanging="662"/>
      <w:jc w:val="both"/>
    </w:pPr>
    <w:rPr>
      <w:rFonts w:ascii="Trebuchet MS" w:hAnsi="Trebuchet MS"/>
      <w:b/>
      <w:sz w:val="22"/>
      <w:szCs w:val="24"/>
      <w:u w:val="single"/>
      <w:lang w:eastAsia="en-US"/>
    </w:rPr>
  </w:style>
  <w:style w:type="paragraph" w:customStyle="1" w:styleId="HeadNum2">
    <w:name w:val="Head Num 2"/>
    <w:rsid w:val="00882D88"/>
    <w:pPr>
      <w:widowControl w:val="0"/>
      <w:tabs>
        <w:tab w:val="num" w:pos="1382"/>
      </w:tabs>
      <w:spacing w:after="240" w:line="360" w:lineRule="auto"/>
      <w:ind w:left="1382" w:hanging="720"/>
      <w:jc w:val="both"/>
    </w:pPr>
    <w:rPr>
      <w:rFonts w:ascii="Trebuchet MS" w:hAnsi="Trebuchet MS"/>
      <w:sz w:val="22"/>
      <w:szCs w:val="24"/>
      <w:lang w:eastAsia="en-US"/>
    </w:rPr>
  </w:style>
  <w:style w:type="paragraph" w:customStyle="1" w:styleId="HeadNum3">
    <w:name w:val="Head Num 3"/>
    <w:rsid w:val="00882D88"/>
    <w:pPr>
      <w:widowControl w:val="0"/>
      <w:tabs>
        <w:tab w:val="num" w:pos="2304"/>
      </w:tabs>
      <w:spacing w:after="240" w:line="360" w:lineRule="auto"/>
      <w:ind w:left="2304" w:hanging="922"/>
      <w:jc w:val="both"/>
    </w:pPr>
    <w:rPr>
      <w:rFonts w:ascii="Trebuchet MS" w:hAnsi="Trebuchet MS"/>
      <w:sz w:val="22"/>
      <w:szCs w:val="24"/>
      <w:lang w:eastAsia="en-US"/>
    </w:rPr>
  </w:style>
  <w:style w:type="paragraph" w:customStyle="1" w:styleId="HeadNum4">
    <w:name w:val="Head Num 4"/>
    <w:rsid w:val="00882D88"/>
    <w:pPr>
      <w:widowControl w:val="0"/>
      <w:tabs>
        <w:tab w:val="num" w:pos="3024"/>
      </w:tabs>
      <w:spacing w:after="240" w:line="360" w:lineRule="auto"/>
      <w:ind w:left="3024" w:hanging="720"/>
      <w:jc w:val="both"/>
    </w:pPr>
    <w:rPr>
      <w:rFonts w:ascii="Trebuchet MS" w:hAnsi="Trebuchet MS"/>
      <w:sz w:val="22"/>
      <w:szCs w:val="24"/>
      <w:lang w:eastAsia="en-US"/>
    </w:rPr>
  </w:style>
  <w:style w:type="paragraph" w:customStyle="1" w:styleId="HeadNum5">
    <w:name w:val="Head Num 5"/>
    <w:rsid w:val="00882D88"/>
    <w:pPr>
      <w:widowControl w:val="0"/>
      <w:tabs>
        <w:tab w:val="num" w:pos="3744"/>
      </w:tabs>
      <w:spacing w:after="240" w:line="360" w:lineRule="auto"/>
      <w:ind w:left="3744" w:hanging="720"/>
      <w:jc w:val="both"/>
    </w:pPr>
    <w:rPr>
      <w:rFonts w:ascii="Trebuchet MS" w:hAnsi="Trebuchet MS"/>
      <w:sz w:val="22"/>
      <w:szCs w:val="24"/>
      <w:lang w:eastAsia="en-US"/>
    </w:rPr>
  </w:style>
  <w:style w:type="paragraph" w:customStyle="1" w:styleId="Bullet">
    <w:name w:val="Bullet"/>
    <w:basedOn w:val="Normal"/>
    <w:rsid w:val="005D429D"/>
    <w:pPr>
      <w:numPr>
        <w:numId w:val="14"/>
      </w:numPr>
    </w:pPr>
  </w:style>
  <w:style w:type="paragraph" w:styleId="BalloonText">
    <w:name w:val="Balloon Text"/>
    <w:basedOn w:val="Normal"/>
    <w:link w:val="BalloonTextChar"/>
    <w:rsid w:val="002D7BA4"/>
    <w:pPr>
      <w:spacing w:after="0"/>
    </w:pPr>
    <w:rPr>
      <w:rFonts w:ascii="Tahoma" w:hAnsi="Tahoma" w:cs="Tahoma"/>
      <w:sz w:val="16"/>
      <w:szCs w:val="16"/>
    </w:rPr>
  </w:style>
  <w:style w:type="character" w:customStyle="1" w:styleId="BalloonTextChar">
    <w:name w:val="Balloon Text Char"/>
    <w:link w:val="BalloonText"/>
    <w:rsid w:val="002D7BA4"/>
    <w:rPr>
      <w:rFonts w:ascii="Tahoma" w:hAnsi="Tahoma" w:cs="Tahoma"/>
      <w:sz w:val="16"/>
      <w:szCs w:val="16"/>
      <w:lang w:eastAsia="en-US"/>
    </w:rPr>
  </w:style>
  <w:style w:type="character" w:customStyle="1" w:styleId="CommentTextChar">
    <w:name w:val="Comment Text Char"/>
    <w:link w:val="CommentText"/>
    <w:rsid w:val="002D7BA4"/>
    <w:rPr>
      <w:rFonts w:ascii="Trebuchet MS" w:hAnsi="Trebuchet MS"/>
      <w:szCs w:val="24"/>
      <w:lang w:eastAsia="en-US"/>
    </w:rPr>
  </w:style>
  <w:style w:type="character" w:styleId="PlaceholderText">
    <w:name w:val="Placeholder Text"/>
    <w:basedOn w:val="DefaultParagraphFont"/>
    <w:rsid w:val="003E15FB"/>
    <w:rPr>
      <w:color w:val="808080"/>
    </w:rPr>
  </w:style>
  <w:style w:type="paragraph" w:styleId="ListParagraph">
    <w:name w:val="List Paragraph"/>
    <w:basedOn w:val="Normal"/>
    <w:qFormat/>
    <w:rsid w:val="005C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David Charles</cp:lastModifiedBy>
  <cp:revision>4</cp:revision>
  <cp:lastPrinted>2019-11-12T19:01:00Z</cp:lastPrinted>
  <dcterms:created xsi:type="dcterms:W3CDTF">2019-12-29T10:00:00Z</dcterms:created>
  <dcterms:modified xsi:type="dcterms:W3CDTF">2020-02-23T16:40:00Z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L:38422805v3</vt:lpwstr>
  </property>
  <property fmtid="{D5CDD505-2E9C-101B-9397-08002B2CF9AE}" pid="3" name="_NewReviewCycle">
    <vt:lpwstr/>
  </property>
</Properties>
</file>