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C5BEB" w14:textId="77777777" w:rsidR="00290CC9" w:rsidRDefault="00290CC9" w:rsidP="000D1B7E">
      <w:pPr>
        <w:spacing w:before="450" w:after="300" w:line="240" w:lineRule="auto"/>
        <w:outlineLvl w:val="0"/>
        <w:rPr>
          <w:rFonts w:ascii="Calibri" w:eastAsia="Times New Roman" w:hAnsi="Calibri" w:cs="Calibri"/>
          <w:b/>
          <w:bCs/>
          <w:caps/>
          <w:kern w:val="36"/>
          <w:sz w:val="28"/>
          <w:szCs w:val="28"/>
          <w:lang w:eastAsia="en-GB"/>
          <w14:ligatures w14:val="none"/>
        </w:rPr>
      </w:pPr>
    </w:p>
    <w:p w14:paraId="3BFF99F5" w14:textId="05418967" w:rsidR="00290CC9" w:rsidRDefault="00290CC9" w:rsidP="00290CC9">
      <w:pPr>
        <w:spacing w:before="450" w:after="300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kern w:val="36"/>
          <w:sz w:val="28"/>
          <w:szCs w:val="28"/>
          <w:lang w:eastAsia="en-GB"/>
          <w14:ligatures w14:val="none"/>
        </w:rPr>
      </w:pPr>
      <w:r>
        <w:rPr>
          <w:noProof/>
          <w:lang w:eastAsia="en-GB"/>
        </w:rPr>
        <w:drawing>
          <wp:inline distT="0" distB="0" distL="0" distR="0" wp14:anchorId="2C94D846" wp14:editId="3756889A">
            <wp:extent cx="1758950" cy="1758950"/>
            <wp:effectExtent l="0" t="0" r="0" b="0"/>
            <wp:docPr id="948020613" name="Picture 1" descr="A blue and white logo with two dogs and a cas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020613" name="Picture 1" descr="A blue and white logo with two dogs and a cas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EAF66" w14:textId="0DC356FD" w:rsidR="000D1B7E" w:rsidRPr="00290CC9" w:rsidRDefault="000D1B7E" w:rsidP="000D1B7E">
      <w:pPr>
        <w:spacing w:before="450" w:after="300" w:line="240" w:lineRule="auto"/>
        <w:outlineLvl w:val="0"/>
        <w:rPr>
          <w:rFonts w:ascii="Calibri" w:eastAsia="Times New Roman" w:hAnsi="Calibri" w:cs="Calibri"/>
          <w:b/>
          <w:bCs/>
          <w:caps/>
          <w:kern w:val="36"/>
          <w:sz w:val="28"/>
          <w:szCs w:val="28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caps/>
          <w:kern w:val="36"/>
          <w:sz w:val="28"/>
          <w:szCs w:val="28"/>
          <w:lang w:eastAsia="en-GB"/>
          <w14:ligatures w14:val="none"/>
        </w:rPr>
        <w:t>BAG POLICY</w:t>
      </w:r>
    </w:p>
    <w:p w14:paraId="1C70A9BE" w14:textId="77777777" w:rsidR="0027239D" w:rsidRPr="00290CC9" w:rsidRDefault="000D1B7E" w:rsidP="0027239D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To make Edgeley Park safe for everyone, there are restrictions on what you can bring in a bag into the stadium. </w:t>
      </w:r>
    </w:p>
    <w:p w14:paraId="2B3BF6CF" w14:textId="77777777" w:rsidR="0027239D" w:rsidRPr="00290CC9" w:rsidRDefault="0027239D" w:rsidP="0027239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292CA49C" w14:textId="61F01FC5" w:rsidR="0027239D" w:rsidRPr="00290CC9" w:rsidRDefault="0027239D" w:rsidP="0027239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Anyone carrying bags that do not meet the criteria below WILL NOT BE ALLOWED IN. </w:t>
      </w:r>
    </w:p>
    <w:p w14:paraId="5A8E2409" w14:textId="77777777" w:rsidR="003A3AFE" w:rsidRPr="00290CC9" w:rsidRDefault="003A3AFE" w:rsidP="0027239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486CDBD7" w14:textId="678DEC20" w:rsidR="003A3AFE" w:rsidRPr="00290CC9" w:rsidRDefault="003A3AFE" w:rsidP="003A3AF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Why does the stadium have a bag policy?</w:t>
      </w:r>
    </w:p>
    <w:p w14:paraId="140A45C2" w14:textId="65271902" w:rsidR="003A3AFE" w:rsidRDefault="003A3AFE" w:rsidP="003A3AFE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By limiting the size and style of bags people can carry in, our bag policy enhances safety inside and outside the stadium. </w:t>
      </w:r>
      <w:r w:rsidR="00290CC9" w:rsidRPr="00290CC9">
        <w:rPr>
          <w:rFonts w:cstheme="minorHAnsi"/>
          <w:color w:val="202124"/>
          <w:shd w:val="clear" w:color="auto" w:fill="FFFFFF"/>
        </w:rPr>
        <w:t>All bags are subject to a search on entry. This can cause delays at the turnstiles, so we discourage you from bringing a bag at all if possible</w:t>
      </w:r>
      <w:r w:rsidR="00372188">
        <w:rPr>
          <w:rFonts w:cstheme="minorHAnsi"/>
          <w:color w:val="202124"/>
          <w:shd w:val="clear" w:color="auto" w:fill="FFFFFF"/>
        </w:rPr>
        <w:t xml:space="preserve"> and allow additional time for entry. </w:t>
      </w:r>
    </w:p>
    <w:p w14:paraId="54D16309" w14:textId="77777777" w:rsidR="00372188" w:rsidRPr="00290CC9" w:rsidRDefault="00372188" w:rsidP="003A3AF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6922EEB4" w14:textId="77777777" w:rsidR="003A3AFE" w:rsidRPr="00290CC9" w:rsidRDefault="003A3AFE" w:rsidP="003A3AF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How is this good for fans?</w:t>
      </w:r>
    </w:p>
    <w:p w14:paraId="7C2C5750" w14:textId="363E28D8" w:rsidR="003A3AFE" w:rsidRPr="00290CC9" w:rsidRDefault="00372188" w:rsidP="003A3AF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lang w:eastAsia="en-GB"/>
          <w14:ligatures w14:val="none"/>
        </w:rPr>
        <w:t>Safety is everything. By limiting the size and style of bags. The policy is designed to prevent people from bringing in dangerous and illegal items that could harm others.</w:t>
      </w:r>
    </w:p>
    <w:p w14:paraId="7027F848" w14:textId="77777777" w:rsidR="003A3AFE" w:rsidRPr="00290CC9" w:rsidRDefault="003A3AFE" w:rsidP="0027239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72F5F10A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What’s allowed? </w:t>
      </w: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br/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Each person can only bring one small bag, and it must not be bigger than A4 size:</w:t>
      </w:r>
    </w:p>
    <w:p w14:paraId="602D0F02" w14:textId="77777777" w:rsidR="000D1B7E" w:rsidRPr="00290CC9" w:rsidRDefault="000D1B7E" w:rsidP="000D1B7E">
      <w:pPr>
        <w:numPr>
          <w:ilvl w:val="0"/>
          <w:numId w:val="1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Height 297mm (11.7 inches)</w:t>
      </w:r>
    </w:p>
    <w:p w14:paraId="3BA59BAA" w14:textId="77777777" w:rsidR="000D1B7E" w:rsidRPr="00290CC9" w:rsidRDefault="000D1B7E" w:rsidP="000D1B7E">
      <w:pPr>
        <w:numPr>
          <w:ilvl w:val="0"/>
          <w:numId w:val="1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Width 210mm (8.27 inches)</w:t>
      </w:r>
    </w:p>
    <w:p w14:paraId="5B519DBA" w14:textId="77777777" w:rsidR="000D1B7E" w:rsidRPr="00290CC9" w:rsidRDefault="000D1B7E" w:rsidP="000D1B7E">
      <w:pPr>
        <w:numPr>
          <w:ilvl w:val="0"/>
          <w:numId w:val="1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Depth 210mm (8.27 inches)</w:t>
      </w:r>
    </w:p>
    <w:p w14:paraId="4B17EBF2" w14:textId="77777777" w:rsidR="000D1B7E" w:rsidRPr="00290CC9" w:rsidRDefault="000D1B7E" w:rsidP="000D1B7E">
      <w:pPr>
        <w:spacing w:after="0" w:line="240" w:lineRule="auto"/>
        <w:ind w:left="3285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1B3E491D" w14:textId="22E76DDA" w:rsidR="000D1B7E" w:rsidRPr="00290CC9" w:rsidRDefault="000D1B7E" w:rsidP="0027239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Please </w:t>
      </w:r>
      <w:r w:rsidR="0027239D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note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this means the overall bag size. Bags that are half full and folded over to reduce their size will not be accepted.</w:t>
      </w:r>
      <w:r w:rsidR="00BB2A2A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If there’s a query on size, a bag gauge will be used. 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br/>
      </w:r>
    </w:p>
    <w:p w14:paraId="1C2DC5CA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What about official merchandise?</w:t>
      </w:r>
    </w:p>
    <w:p w14:paraId="0C24607F" w14:textId="26F322A1" w:rsidR="003A3AF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Any matchday merchandise you buy will be supplied in a </w:t>
      </w:r>
      <w:r w:rsidR="00290CC9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Stockport County plastic bag and can be brought into the stadium.</w:t>
      </w:r>
    </w:p>
    <w:p w14:paraId="66DD951C" w14:textId="77777777" w:rsidR="00290CC9" w:rsidRPr="00290CC9" w:rsidRDefault="00290CC9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44449D31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Will my bags be inspected?</w:t>
      </w:r>
    </w:p>
    <w:p w14:paraId="46D77939" w14:textId="4728CF10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Yes. All items and bags carried by spectators and staff will be carefully inspected when entering the stadium. This may include an electronic </w:t>
      </w:r>
      <w:proofErr w:type="spellStart"/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wanding</w:t>
      </w:r>
      <w:proofErr w:type="spellEnd"/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or pat down. 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br/>
      </w:r>
    </w:p>
    <w:p w14:paraId="62B27CEE" w14:textId="77777777" w:rsidR="00290CC9" w:rsidRDefault="00290CC9" w:rsidP="000D1B7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55447A5A" w14:textId="1AB667A2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lastRenderedPageBreak/>
        <w:t>Are there an exceptions to the bag policy? What about medical reasons? </w:t>
      </w:r>
    </w:p>
    <w:p w14:paraId="3F16BE44" w14:textId="60EB1048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We do make exceptions for medical equipment and a few other things, but you must get permission in advance. If this applies to you, please contact our </w:t>
      </w:r>
      <w:r w:rsidR="00372188">
        <w:rPr>
          <w:rFonts w:ascii="Calibri" w:eastAsia="Times New Roman" w:hAnsi="Calibri" w:cs="Calibri"/>
          <w:kern w:val="0"/>
          <w:lang w:eastAsia="en-GB"/>
          <w14:ligatures w14:val="none"/>
        </w:rPr>
        <w:t>SLO Team</w:t>
      </w:r>
      <w:r w:rsidR="00BD2152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, 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ahead of the event day</w:t>
      </w:r>
      <w:r w:rsidR="003A3AFE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.</w:t>
      </w:r>
      <w:r w:rsidR="00BB2A2A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If you’re eligible, you’ll then be given a certificate proving you’re allowed to take specific items into the stadium. You will need to show this certificate to security. </w:t>
      </w:r>
    </w:p>
    <w:p w14:paraId="6D70E6D0" w14:textId="77777777" w:rsidR="00290CC9" w:rsidRPr="00290CC9" w:rsidRDefault="00290CC9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668DFBEF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These are all accepted proof of eligibility for Medical Exemption Certificates: </w:t>
      </w:r>
    </w:p>
    <w:p w14:paraId="7006F9BB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A statement of higher or middle rate disability living allowance (DLA).</w:t>
      </w:r>
    </w:p>
    <w:p w14:paraId="56A76914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Receipt of either the Severe Disablement Allowance or Attendance Allowance. </w:t>
      </w:r>
    </w:p>
    <w:p w14:paraId="6F76FEB4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Personal Independence Payment (PIP).</w:t>
      </w:r>
    </w:p>
    <w:p w14:paraId="43162272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Qualifying annual uprating letter. </w:t>
      </w:r>
    </w:p>
    <w:p w14:paraId="43344E59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The Access Card (details available from www.accesscard.org.uk).</w:t>
      </w:r>
    </w:p>
    <w:p w14:paraId="48AE8B7E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Registration document which certifies that you are Registered Blind or Partially Sighted. </w:t>
      </w:r>
    </w:p>
    <w:p w14:paraId="6B2A2E79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Veterans Agency letter confirming War Disablement Pension. </w:t>
      </w:r>
    </w:p>
    <w:p w14:paraId="4C45BFA8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A personal letter outlining your access requirements from your hospital specialist (within reasonable date). </w:t>
      </w:r>
    </w:p>
    <w:p w14:paraId="2AD678DC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If resident outside the UK, please use equivalent documentation.</w:t>
      </w:r>
    </w:p>
    <w:p w14:paraId="42597AF0" w14:textId="77777777" w:rsidR="00BB2A2A" w:rsidRPr="00290CC9" w:rsidRDefault="00BB2A2A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00E747D3" w14:textId="4FAA9219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Please note</w:t>
      </w:r>
      <w:r w:rsidR="00290CC9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we consider each application on a case-by-case basis.</w:t>
      </w:r>
    </w:p>
    <w:p w14:paraId="7DB405E4" w14:textId="77777777" w:rsidR="003A3AFE" w:rsidRPr="00290CC9" w:rsidRDefault="003A3AF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43BB0A19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Are cameras, smart phones or tablets allowed in if they’re not in my bag?</w:t>
      </w:r>
    </w:p>
    <w:p w14:paraId="797F2D82" w14:textId="5340FE15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Yes. A phone or camera can be carried into the stadium, but not in its own bag. In other words, you can bring these things in, </w:t>
      </w:r>
      <w:r w:rsidR="00290CC9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if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you still only have one bag in total that meets the policy. </w:t>
      </w:r>
    </w:p>
    <w:p w14:paraId="4DF80EF8" w14:textId="77777777" w:rsidR="003A3AFE" w:rsidRPr="00290CC9" w:rsidRDefault="003A3AF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1F01C406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Are handbags allowed?</w:t>
      </w:r>
    </w:p>
    <w:p w14:paraId="21C9CDF5" w14:textId="6AE5535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So, as long as it’s smaller than A4 and meets the rest of our bag policy (as described on the rest of this page), then you can bring a handbag.</w:t>
      </w:r>
    </w:p>
    <w:p w14:paraId="4BEED6B4" w14:textId="77777777" w:rsidR="00290CC9" w:rsidRPr="00290CC9" w:rsidRDefault="00290CC9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7C35AF31" w14:textId="56E8D205" w:rsidR="00290CC9" w:rsidRPr="00290CC9" w:rsidRDefault="00290CC9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Other Prohibited Items Include;</w:t>
      </w:r>
    </w:p>
    <w:p w14:paraId="022EEBFD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Oversized bags</w:t>
      </w:r>
    </w:p>
    <w:p w14:paraId="5D1FEAC7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Weapons</w:t>
      </w:r>
    </w:p>
    <w:p w14:paraId="2C7EB208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Air horns</w:t>
      </w:r>
    </w:p>
    <w:p w14:paraId="1380B04E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Narcotics</w:t>
      </w:r>
    </w:p>
    <w:p w14:paraId="4AF85A2E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Fireworks or flares</w:t>
      </w:r>
    </w:p>
    <w:p w14:paraId="34A8793E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Bottles, cans, or glasses</w:t>
      </w:r>
    </w:p>
    <w:p w14:paraId="3E4013E5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Cameras</w:t>
      </w:r>
    </w:p>
    <w:p w14:paraId="3B47FFE6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Long umbrellas</w:t>
      </w:r>
    </w:p>
    <w:p w14:paraId="5430EDE0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Food or drink</w:t>
      </w:r>
    </w:p>
    <w:p w14:paraId="7422839D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Selfie sticks</w:t>
      </w:r>
    </w:p>
    <w:p w14:paraId="6B2004AF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Tablet PCs</w:t>
      </w:r>
    </w:p>
    <w:p w14:paraId="09A8404F" w14:textId="77777777" w:rsidR="00372188" w:rsidRDefault="00372188">
      <w:pPr>
        <w:rPr>
          <w:rFonts w:ascii="Calibri" w:hAnsi="Calibri" w:cs="Calibri"/>
        </w:rPr>
      </w:pPr>
    </w:p>
    <w:p w14:paraId="779B41C6" w14:textId="34DC7CB0" w:rsidR="00BB2A2A" w:rsidRPr="00290CC9" w:rsidRDefault="00BB2A2A">
      <w:pPr>
        <w:rPr>
          <w:rFonts w:ascii="Calibri" w:hAnsi="Calibri" w:cs="Calibri"/>
        </w:rPr>
      </w:pPr>
      <w:r w:rsidRPr="00290CC9">
        <w:rPr>
          <w:rFonts w:ascii="Calibri" w:hAnsi="Calibri" w:cs="Calibri"/>
        </w:rPr>
        <w:t xml:space="preserve">Please be advised there is no facility for Bag Drops at this present time. </w:t>
      </w:r>
    </w:p>
    <w:sectPr w:rsidR="00BB2A2A" w:rsidRPr="00290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665999"/>
    <w:multiLevelType w:val="multilevel"/>
    <w:tmpl w:val="101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D7AEA"/>
    <w:multiLevelType w:val="multilevel"/>
    <w:tmpl w:val="7A0E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C135D"/>
    <w:multiLevelType w:val="multilevel"/>
    <w:tmpl w:val="FF74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9075464">
    <w:abstractNumId w:val="0"/>
  </w:num>
  <w:num w:numId="2" w16cid:durableId="2047871593">
    <w:abstractNumId w:val="1"/>
  </w:num>
  <w:num w:numId="3" w16cid:durableId="24807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7E"/>
    <w:rsid w:val="000D1B7E"/>
    <w:rsid w:val="0027239D"/>
    <w:rsid w:val="00290CC9"/>
    <w:rsid w:val="00372188"/>
    <w:rsid w:val="003A3AFE"/>
    <w:rsid w:val="00475F2D"/>
    <w:rsid w:val="0052622D"/>
    <w:rsid w:val="005B402A"/>
    <w:rsid w:val="00BB2351"/>
    <w:rsid w:val="00BB2A2A"/>
    <w:rsid w:val="00BD2152"/>
    <w:rsid w:val="00D50E6D"/>
    <w:rsid w:val="00E3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3215"/>
  <w15:chartTrackingRefBased/>
  <w15:docId w15:val="{78FD49D7-239A-43FA-9058-396052AD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29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396403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8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12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A065D.D3DC34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Heath</dc:creator>
  <cp:keywords/>
  <dc:description/>
  <cp:lastModifiedBy>Chris Slavin</cp:lastModifiedBy>
  <cp:revision>2</cp:revision>
  <cp:lastPrinted>2023-10-24T09:03:00Z</cp:lastPrinted>
  <dcterms:created xsi:type="dcterms:W3CDTF">2024-03-31T11:05:00Z</dcterms:created>
  <dcterms:modified xsi:type="dcterms:W3CDTF">2024-03-31T11:05:00Z</dcterms:modified>
</cp:coreProperties>
</file>